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3F" w:rsidRPr="0024783F" w:rsidRDefault="0024783F" w:rsidP="00247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8"/>
      <w:bookmarkStart w:id="1" w:name="bookmark31"/>
      <w:r w:rsidRPr="0024783F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Инструкция по выполнению</w:t>
      </w:r>
      <w:r w:rsidRPr="0024783F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II уровня профессионального комплексного задания</w:t>
      </w:r>
      <w:bookmarkEnd w:id="0"/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Участники выполняют практическое задание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согласно маршрутной карте. </w:t>
      </w: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Во время выполнения заданий и ожидания участникам будет запрещено иметь с собой мобильные телефоны, планшеты и пр. средства связи.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Во время выполнения задания необходимо строго следовать алгоритму, комментируя свои действия.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Члены жюри имеют право не отвечать на вопросы, касающиеся процесса выполнения профессионального задания.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Профессиональные задания 2 уровня выполняется в соответствии с действующими нормативно-правовыми актами федерального уровня, санитарным законодательством, а также: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ГОСТ </w:t>
      </w:r>
      <w:proofErr w:type="gramStart"/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52623.3 - 2015 Технологии выполнения простых медицинских услуг. Манипуляции сестринского ухода.</w:t>
      </w:r>
    </w:p>
    <w:p w:rsid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ГОСТ </w:t>
      </w:r>
      <w:proofErr w:type="gramStart"/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52623.4 - 2015 Технологии выполнения простых медицинских услуг. Инвазивных вмешательств.</w:t>
      </w:r>
    </w:p>
    <w:p w:rsidR="00CB0700" w:rsidRPr="0024783F" w:rsidRDefault="00CB0700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ГОСТ </w:t>
      </w:r>
      <w:proofErr w:type="gramStart"/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52623.1-2008 «Технологии выполнения простых медицинских услуг функционального обследования».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Оценивается правильность выполнения каждого этапа и последовательность выполнения действий в соответствии с алгоритмом.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Каждое действие, совершаемое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участником</w:t>
      </w: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, выполняется с комментариями. При представлении пациенту необходимо говорить номер участника.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Задание состоит их трех этапов: подготовки к манипуляции, выполнение и окончание манипуляции.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В кабинете, где будет проходить конкурсное задание, будет находиться все необходимое для выполнения манипуляции.</w:t>
      </w:r>
    </w:p>
    <w:p w:rsidR="0024783F" w:rsidRPr="0024783F" w:rsidRDefault="0024783F" w:rsidP="0024783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Cs/>
          <w:sz w:val="28"/>
          <w:szCs w:val="28"/>
          <w:lang w:bidi="ru-RU"/>
        </w:rPr>
        <w:t>В кабинет участник заходит в медицинском костюме, сменной обуви, одноразовом колпаке, на руках не должно быть никаких украшений.</w:t>
      </w:r>
    </w:p>
    <w:p w:rsidR="004E15D1" w:rsidRDefault="004E15D1" w:rsidP="004E15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Профессиональное комплексное задание II уровня состоит из </w:t>
      </w:r>
      <w:r w:rsidR="00CB07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трех частей (задания инвариантной, 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вариативной части</w:t>
      </w:r>
      <w:r w:rsidR="00CB07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="00CB0700" w:rsidRPr="00CB0700">
        <w:rPr>
          <w:rFonts w:ascii="Times New Roman" w:hAnsi="Times New Roman" w:cs="Times New Roman"/>
          <w:bCs/>
          <w:sz w:val="28"/>
          <w:szCs w:val="28"/>
          <w:lang w:bidi="ru-RU"/>
        </w:rPr>
        <w:t>«Задание по</w:t>
      </w:r>
      <w:r w:rsidR="00CB070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организации работы коллектива»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). </w:t>
      </w:r>
    </w:p>
    <w:p w:rsidR="004E15D1" w:rsidRDefault="004E15D1" w:rsidP="004E15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Инвариантная часть 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предусматривает выполнение по назначению врача простых медицинских услуг - манипуляций сестринского ухода (по ГОСТ </w:t>
      </w:r>
      <w:proofErr w:type="gramStart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52623.3 - 2015 Технологии выполнения простых медицинских услуг. </w:t>
      </w:r>
      <w:proofErr w:type="gramStart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Манипуляции сестринского ухода).</w:t>
      </w:r>
      <w:proofErr w:type="gramEnd"/>
    </w:p>
    <w:p w:rsidR="004E15D1" w:rsidRPr="004E15D1" w:rsidRDefault="004E15D1" w:rsidP="004E15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Вариативная часть задания II уровня содержит 2 задачи, выполнение которых предусматривает поиск оптимальных решений по наиболее рациональному способу последовательного их выполнения одному пациенту:</w:t>
      </w:r>
    </w:p>
    <w:p w:rsidR="004E15D1" w:rsidRDefault="004E15D1" w:rsidP="005E6BC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Первая задача предусматривает выполнение по назначению врача простых медицинских услуг - инвазивных вмешательств (по ГОСТ </w:t>
      </w:r>
      <w:proofErr w:type="gramStart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52623.4 - 2015 Технологии выполнения простых медицинских услуг. </w:t>
      </w:r>
      <w:proofErr w:type="gramStart"/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Инвазивных вмешательств).</w:t>
      </w:r>
      <w:proofErr w:type="gramEnd"/>
    </w:p>
    <w:p w:rsidR="004E15D1" w:rsidRDefault="004E15D1" w:rsidP="0025154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Вторая задача предусматривает выполнение по назначению врача простых медицинских услуг - манипуляций сестринского ухода (по </w:t>
      </w:r>
      <w:r w:rsidR="00251549" w:rsidRPr="002515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ГОСТ </w:t>
      </w:r>
      <w:proofErr w:type="gramStart"/>
      <w:r w:rsidR="00251549" w:rsidRPr="00251549"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proofErr w:type="gramEnd"/>
      <w:r w:rsidR="00251549" w:rsidRPr="002515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52623.1-2008 «Технологии выпол</w:t>
      </w:r>
      <w:r w:rsidR="002515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нения простых медицинских услуг </w:t>
      </w:r>
      <w:r w:rsidR="00251549" w:rsidRPr="00251549">
        <w:rPr>
          <w:rFonts w:ascii="Times New Roman" w:hAnsi="Times New Roman" w:cs="Times New Roman"/>
          <w:bCs/>
          <w:sz w:val="28"/>
          <w:szCs w:val="28"/>
          <w:lang w:bidi="ru-RU"/>
        </w:rPr>
        <w:t>функционального обследования»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</w:p>
    <w:p w:rsidR="00CB0700" w:rsidRPr="00CB0700" w:rsidRDefault="00CB0700" w:rsidP="00CB07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>Задание по организации работы коллектива включает 2 задачи:</w:t>
      </w:r>
    </w:p>
    <w:p w:rsidR="00CB0700" w:rsidRPr="00CB0700" w:rsidRDefault="00CB0700" w:rsidP="00CB070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>1)</w:t>
      </w: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ab/>
        <w:t>Выполнение процедуры выполнения простой медицинской услуги функционального обследования;</w:t>
      </w:r>
    </w:p>
    <w:p w:rsidR="00CB0700" w:rsidRPr="005E6BC3" w:rsidRDefault="00CB0700" w:rsidP="00CB070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>2)</w:t>
      </w:r>
      <w:r w:rsidRPr="00CB0700">
        <w:rPr>
          <w:rFonts w:ascii="Times New Roman" w:hAnsi="Times New Roman" w:cs="Times New Roman"/>
          <w:bCs/>
          <w:sz w:val="28"/>
          <w:szCs w:val="28"/>
          <w:lang w:bidi="ru-RU"/>
        </w:rPr>
        <w:tab/>
        <w:t>Объяснение родственнику пациента правил выполнения простой медицинской услуги функционального обследования.</w:t>
      </w:r>
    </w:p>
    <w:p w:rsidR="004E15D1" w:rsidRPr="004E15D1" w:rsidRDefault="004E15D1" w:rsidP="004E15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Задание </w:t>
      </w:r>
      <w:r w:rsidR="002515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профессиональной задачи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вариативной части</w:t>
      </w:r>
    </w:p>
    <w:p w:rsidR="004E15D1" w:rsidRPr="004E15D1" w:rsidRDefault="004E15D1" w:rsidP="004E15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9"/>
      <w:r w:rsidRPr="004E15D1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Задача 1</w:t>
      </w:r>
      <w:bookmarkEnd w:id="2"/>
    </w:p>
    <w:p w:rsidR="004E15D1" w:rsidRPr="004E15D1" w:rsidRDefault="004E15D1" w:rsidP="004E15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Медицинской сестре необходимо выполнить одну из простых меди</w:t>
      </w:r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ц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инских услуг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функционального обследования, обозначенную в листе назначений.</w:t>
      </w:r>
    </w:p>
    <w:p w:rsidR="004E15D1" w:rsidRPr="004E15D1" w:rsidRDefault="004E15D1" w:rsidP="004E15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Требования по реализации, алгоритм выполнения:</w:t>
      </w:r>
    </w:p>
    <w:p w:rsidR="004E15D1" w:rsidRPr="004E15D1" w:rsidRDefault="004E15D1" w:rsidP="004E15D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Подготовка рабочего места, необходимого оснащения</w:t>
      </w:r>
    </w:p>
    <w:p w:rsidR="004E15D1" w:rsidRPr="004E15D1" w:rsidRDefault="004E15D1" w:rsidP="004E15D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Выполнение алгоритма в соответствии с ГОСТ, санитарными правилами и нормами</w:t>
      </w:r>
    </w:p>
    <w:p w:rsidR="005E6BC3" w:rsidRPr="00CB0700" w:rsidRDefault="004E15D1" w:rsidP="00CB0700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E15D1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эффективных коммуникативных навыков по общению с «пациентом» и «родственником пациента».</w:t>
      </w:r>
      <w:bookmarkStart w:id="3" w:name="_GoBack"/>
      <w:bookmarkEnd w:id="3"/>
    </w:p>
    <w:p w:rsidR="0024783F" w:rsidRPr="0024783F" w:rsidRDefault="0024783F" w:rsidP="00247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4783F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Примерный оценочный лист профессиональной задачи вариативной части</w:t>
      </w:r>
      <w:bookmarkEnd w:id="1"/>
    </w:p>
    <w:p w:rsidR="0024783F" w:rsidRPr="0024783F" w:rsidRDefault="0024783F" w:rsidP="0024783F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32"/>
      <w:r w:rsidRPr="0024783F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«Внутривенное введение лекарственного препарата»</w:t>
      </w:r>
      <w:bookmarkEnd w:id="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221"/>
      </w:tblGrid>
      <w:tr w:rsidR="0024783F" w:rsidRPr="0024783F" w:rsidTr="00A64E16">
        <w:tc>
          <w:tcPr>
            <w:tcW w:w="9180" w:type="dxa"/>
            <w:gridSpan w:val="2"/>
          </w:tcPr>
          <w:p w:rsidR="0024783F" w:rsidRPr="0024783F" w:rsidRDefault="0024783F" w:rsidP="0024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безопасности труда при выполнении услуги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непрокалываемого</w:t>
            </w:r>
            <w:proofErr w:type="spellEnd"/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контейнера для использованных игл.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угрозе разбрызгивания крови обязательно использование защитных средств (маска, очки и др.).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24783F" w:rsidRPr="0024783F" w:rsidRDefault="0024783F" w:rsidP="0024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стерильный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нестерильный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венозный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от 10 до 20 мл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инъекционная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препарат в ампулах или во флаконах </w:t>
            </w:r>
            <w:proofErr w:type="gram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1- 5 шт.)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для использованных шприцев, непромокаемый пакет (в условиях «скорой медицинской помощи»)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Нестерильные ножницы или пинцет (для открытия флакона)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Пилочка (для открытия ампулы)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Подушечка из влагостойкого материала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дезинфекции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Непромокаемый пакет/контейнер для утилизации отходов класса Б.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0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 (для введения лекарственных препаратов в положении сидя)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(для ведения лекарственных препаратов в положении лежа)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 для обработки рук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нестерильные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(ватные шарики)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</w:tc>
      </w:tr>
      <w:tr w:rsidR="0024783F" w:rsidRPr="0024783F" w:rsidTr="00A64E16">
        <w:tc>
          <w:tcPr>
            <w:tcW w:w="9180" w:type="dxa"/>
            <w:gridSpan w:val="2"/>
          </w:tcPr>
          <w:p w:rsidR="0024783F" w:rsidRPr="0024783F" w:rsidRDefault="0024783F" w:rsidP="0024783F">
            <w:pPr>
              <w:widowControl w:val="0"/>
              <w:spacing w:after="0" w:line="360" w:lineRule="auto"/>
              <w:ind w:right="180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4783F"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  <w:t>I</w:t>
            </w:r>
            <w:r w:rsidRPr="002478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Подготовка к процедуре.</w:t>
            </w:r>
          </w:p>
        </w:tc>
      </w:tr>
      <w:tr w:rsidR="0024783F" w:rsidRPr="0024783F" w:rsidTr="00A64E16">
        <w:trPr>
          <w:trHeight w:val="708"/>
        </w:trPr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пациента, представиться, объяснить ход и цель процедуры. 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такового уточнить дальнейшие действия у врача.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упаковку и проверить пригодность лекарственного препарата (прочитать наименование, дозу, срок годности на упаковке, определить по внешнему виду). Сверить назначения врача.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пациенту или помочь ему занять удобное положение: сидя или </w:t>
            </w: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лежа. 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Надеть нестерильные перчатки.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шприц.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срок годности, герметичность упаковки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лекарственный препарат в шприц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 w:firstLine="42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лекарственный препарат в шприц.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воздух из шприца.</w:t>
            </w:r>
          </w:p>
          <w:p w:rsidR="0024783F" w:rsidRPr="0024783F" w:rsidRDefault="0024783F" w:rsidP="0024783F">
            <w:pPr>
              <w:widowControl w:val="0"/>
              <w:spacing w:after="120" w:line="240" w:lineRule="auto"/>
              <w:ind w:left="16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  <w:u w:val="single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на флаконе название </w:t>
            </w: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лекарственного препарата</w:t>
            </w: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дозировку, срок годности.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под углом 90</w:t>
            </w:r>
            <w:r w:rsidRPr="0024783F">
              <w:rPr>
                <w:rFonts w:ascii="Calibri" w:eastAsia="Times New Roman" w:hAnsi="Calibri" w:cs="Times New Roman"/>
                <w:lang w:eastAsia="ru-RU"/>
              </w:rPr>
              <w:sym w:font="Symbol" w:char="F0B0"/>
            </w: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лекарственного препарата</w:t>
            </w: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83F" w:rsidRPr="0024783F" w:rsidRDefault="0024783F" w:rsidP="0024783F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Извлечь иглу из флакона, </w:t>
            </w:r>
            <w:proofErr w:type="gram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ее на новую</w:t>
            </w:r>
            <w:proofErr w:type="gramEnd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стерильную иглу, проверить ее проходимость.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собранный шприц и стерильные шарики в стерильный лоток.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Выбрать, осмотреть и пропальпировать область предполагаемой венепункции для выявления противопоказаний для </w:t>
            </w:r>
            <w:proofErr w:type="spell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осложнений.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венепункции в область локтевой ямки - предложить пациенту максимально разогнуть руку в локтевом суставе, для чего подложить под локоть пациента клеенчатую подушечку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Наложить жгут (на рубашку или пеленку) так, чтобы при этом пульс на ближайшей артерии </w:t>
            </w:r>
            <w:proofErr w:type="gram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пальпировался</w:t>
            </w:r>
            <w:proofErr w:type="gramEnd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попросить пациента несколько раз сжать кисть в кулак и разжать ее.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венепункции в область локтевой ямки – наложить жгут в средней трети плеча, пульс проверяется на лучевой артерии.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Надеть нестерильные перчатки.</w:t>
            </w:r>
          </w:p>
        </w:tc>
      </w:tr>
      <w:tr w:rsidR="0024783F" w:rsidRPr="0024783F" w:rsidTr="00A64E16">
        <w:tc>
          <w:tcPr>
            <w:tcW w:w="9180" w:type="dxa"/>
            <w:gridSpan w:val="2"/>
          </w:tcPr>
          <w:p w:rsidR="0024783F" w:rsidRPr="0024783F" w:rsidRDefault="0024783F" w:rsidP="0024783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II</w:t>
            </w:r>
            <w:r w:rsidRPr="002478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 Выполнение процедуры.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область венепункции не менее чем двумя салфетками/ватными шариками с антисептическим раствором, движениями в одном направлении, одновременно определяя наиболее наполненную вену.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шприц, фиксируя указательным пальцем канюлю иглы. Остальные пальцы охватывают цилиндр шприца сверху.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рукой натянуть кожу в области венепункции, фиксируя вену. Держа </w:t>
            </w: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иглу срезом вверх, параллельно коже, проколоть ее, затем ввести иглу в вену (не более чем на 1/2 иглы). При попадании иглы в вену, ощущается «попадание в пустоту».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игла в вене – держа шприц одной рукой, другой потянуть поршень на себя, при этом в шприц должна поступить кровь (темная, венозная).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Развязать или ослабить жгут и попросить пациента разжать кулак. Для контроля нахождения иглы в вене еще раз потянуть поршень на себя, т.к. в момент ослабления жгута игла может выйти из вены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Нажать на поршень, не меняя положения шприца, и медленно (в соответствие с рекомендациями врача) ввести лекарственный препарат, оставив в шприце незначительное количество раствора.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к месту инъекции салфетку или ватный шарик с антисептическим раствором.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иглу, попросить пациента держать салфетку или ватный шарик у места инъекции 5 - 7 минут, прижимая большим пальцем второй руки или забинтовать место инъекции.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Убедиться, что наружного кровотечения в области венепункции нет.</w:t>
            </w:r>
          </w:p>
        </w:tc>
      </w:tr>
      <w:tr w:rsidR="0024783F" w:rsidRPr="0024783F" w:rsidTr="00A64E16">
        <w:tc>
          <w:tcPr>
            <w:tcW w:w="9180" w:type="dxa"/>
            <w:gridSpan w:val="2"/>
          </w:tcPr>
          <w:p w:rsidR="0024783F" w:rsidRPr="0024783F" w:rsidRDefault="0024783F" w:rsidP="0024783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III</w:t>
            </w:r>
            <w:r w:rsidRPr="002478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 Окончание процедуры.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Подвергнуть дезинфекции весь расходуемый материал. 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поместить в емкость для дезинфекции или непромокаемый пакет/контейнер для утилизации отходов класса</w:t>
            </w:r>
            <w:proofErr w:type="gramStart"/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Обработать руки гигиеническим способом, осушить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у пациента о его самочувствии</w:t>
            </w:r>
          </w:p>
        </w:tc>
      </w:tr>
      <w:tr w:rsidR="0024783F" w:rsidRPr="0024783F" w:rsidTr="00A64E16">
        <w:tc>
          <w:tcPr>
            <w:tcW w:w="959" w:type="dxa"/>
          </w:tcPr>
          <w:p w:rsidR="0024783F" w:rsidRPr="0024783F" w:rsidRDefault="0024783F" w:rsidP="002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21" w:type="dxa"/>
          </w:tcPr>
          <w:p w:rsidR="0024783F" w:rsidRPr="0024783F" w:rsidRDefault="0024783F" w:rsidP="0024783F">
            <w:pPr>
              <w:widowControl w:val="0"/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соответствующую запись о результатах выполнения услуги в медицинскую документацию</w:t>
            </w:r>
          </w:p>
        </w:tc>
      </w:tr>
    </w:tbl>
    <w:p w:rsidR="004362A5" w:rsidRDefault="004362A5" w:rsidP="0024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549" w:rsidRPr="00D304D3" w:rsidRDefault="00251549" w:rsidP="0025154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Алгоритм постановки очисти</w:t>
      </w:r>
      <w:r w:rsidRPr="000F2C28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тельной клизмы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675"/>
        <w:gridCol w:w="8505"/>
      </w:tblGrid>
      <w:tr w:rsidR="00251549" w:rsidRPr="00CE0F73" w:rsidTr="00251549">
        <w:trPr>
          <w:trHeight w:val="377"/>
        </w:trPr>
        <w:tc>
          <w:tcPr>
            <w:tcW w:w="9180" w:type="dxa"/>
            <w:gridSpan w:val="2"/>
          </w:tcPr>
          <w:p w:rsidR="00251549" w:rsidRPr="00CE0F73" w:rsidRDefault="00251549" w:rsidP="00D22D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Оснащение:</w:t>
            </w:r>
          </w:p>
        </w:tc>
      </w:tr>
      <w:tr w:rsidR="00251549" w:rsidRPr="00CE0F73" w:rsidTr="00251549">
        <w:trPr>
          <w:trHeight w:val="324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51549" w:rsidRPr="00CE0F73" w:rsidTr="00251549">
        <w:trPr>
          <w:trHeight w:val="288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трубка. </w:t>
            </w:r>
          </w:p>
        </w:tc>
      </w:tr>
      <w:tr w:rsidR="00251549" w:rsidRPr="00CE0F73" w:rsidTr="00251549">
        <w:trPr>
          <w:trHeight w:val="324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Зажим.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Ректальный наконечник стерильный.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Водный термометр.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Судно (при необходимости).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Вазелин.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нестерильные.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Фартук.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Штатив.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Пеленка впитывающая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утилизации и дезинфекции. 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251549" w:rsidRPr="00CE0F73" w:rsidTr="00251549">
        <w:trPr>
          <w:trHeight w:val="216"/>
        </w:trPr>
        <w:tc>
          <w:tcPr>
            <w:tcW w:w="675" w:type="dxa"/>
          </w:tcPr>
          <w:p w:rsidR="00251549" w:rsidRPr="00CE0F73" w:rsidRDefault="00251549" w:rsidP="00D22D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Ширма (при необходимости)</w:t>
            </w:r>
          </w:p>
        </w:tc>
      </w:tr>
      <w:tr w:rsidR="00251549" w:rsidRPr="00CE0F73" w:rsidTr="00251549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2"/>
          </w:tcPr>
          <w:p w:rsidR="00251549" w:rsidRPr="00CE0F73" w:rsidRDefault="00251549" w:rsidP="00251549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Подготовка к процедуре:</w:t>
            </w:r>
          </w:p>
        </w:tc>
      </w:tr>
      <w:tr w:rsidR="00251549" w:rsidRPr="00CE0F73" w:rsidTr="00251549">
        <w:trPr>
          <w:trHeight w:val="42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</w:tc>
      </w:tr>
      <w:tr w:rsidR="00251549" w:rsidRPr="00CE0F73" w:rsidTr="00251549">
        <w:trPr>
          <w:trHeight w:val="317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</w:t>
            </w:r>
          </w:p>
        </w:tc>
      </w:tr>
      <w:tr w:rsidR="00251549" w:rsidRPr="00CE0F73" w:rsidTr="00251549">
        <w:trPr>
          <w:trHeight w:val="516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систему, подсоединить к ней наконечник, закрыть систему зажимом.</w:t>
            </w:r>
          </w:p>
        </w:tc>
      </w:tr>
      <w:tr w:rsidR="00251549" w:rsidRPr="00CE0F73" w:rsidTr="00251549">
        <w:trPr>
          <w:trHeight w:val="516"/>
        </w:trPr>
        <w:tc>
          <w:tcPr>
            <w:tcW w:w="675" w:type="dxa"/>
          </w:tcPr>
          <w:p w:rsidR="00251549" w:rsidRPr="00F67F3E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Налить в кружку </w:t>
            </w:r>
            <w:proofErr w:type="spell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рекомендуемый объем воды определенной температуры (1200-1500 мл взрослому,</w:t>
            </w:r>
            <w:r w:rsidRPr="00CE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температура воды для постановки клизмы:</w:t>
            </w:r>
            <w:proofErr w:type="gramEnd"/>
          </w:p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при атонических запорах – 16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С - 20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при спастических запорах – 37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С - 38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случаях – 23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С - 25 </w:t>
            </w:r>
            <w:r w:rsidRPr="00CE0F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251549" w:rsidRPr="00CE0F73" w:rsidTr="00251549">
        <w:trPr>
          <w:trHeight w:val="290"/>
        </w:trPr>
        <w:tc>
          <w:tcPr>
            <w:tcW w:w="675" w:type="dxa"/>
          </w:tcPr>
          <w:p w:rsidR="00251549" w:rsidRPr="00F67F3E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Заполнить систему водой.</w:t>
            </w:r>
          </w:p>
        </w:tc>
      </w:tr>
      <w:tr w:rsidR="00251549" w:rsidRPr="00CE0F73" w:rsidTr="00251549">
        <w:trPr>
          <w:trHeight w:val="516"/>
        </w:trPr>
        <w:tc>
          <w:tcPr>
            <w:tcW w:w="675" w:type="dxa"/>
          </w:tcPr>
          <w:p w:rsidR="00251549" w:rsidRPr="00F67F3E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Подвесить кружку </w:t>
            </w:r>
            <w:proofErr w:type="spell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подставку высотой 75-100 см, открыть вентиль  слить немного воды через наконечник, вентиль закрыть.</w:t>
            </w:r>
          </w:p>
        </w:tc>
      </w:tr>
      <w:tr w:rsidR="00251549" w:rsidRPr="00CE0F73" w:rsidTr="00251549">
        <w:trPr>
          <w:trHeight w:val="516"/>
        </w:trPr>
        <w:tc>
          <w:tcPr>
            <w:tcW w:w="675" w:type="dxa"/>
          </w:tcPr>
          <w:p w:rsidR="00251549" w:rsidRPr="00F67F3E" w:rsidRDefault="00251549" w:rsidP="00D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3E">
              <w:rPr>
                <w:rFonts w:ascii="Times New Roman" w:hAnsi="Times New Roman" w:cs="Times New Roman"/>
                <w:sz w:val="24"/>
                <w:szCs w:val="24"/>
              </w:rPr>
              <w:t>Надеть фартук, маску с защитным экраном, не стерильные перчатки.</w:t>
            </w:r>
          </w:p>
        </w:tc>
      </w:tr>
      <w:tr w:rsidR="00251549" w:rsidRPr="00CE0F73" w:rsidTr="00251549">
        <w:trPr>
          <w:trHeight w:val="415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Смазать наконечник вазелином. </w:t>
            </w:r>
          </w:p>
        </w:tc>
      </w:tr>
      <w:tr w:rsidR="00251549" w:rsidRPr="00CE0F73" w:rsidTr="002515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49" w:rsidRPr="00CE0F73" w:rsidRDefault="00251549" w:rsidP="0025154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81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CE0F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Выполнение процедуры:</w:t>
            </w:r>
          </w:p>
        </w:tc>
      </w:tr>
      <w:tr w:rsidR="00251549" w:rsidRPr="00CE0F73" w:rsidTr="00251549">
        <w:trPr>
          <w:trHeight w:val="417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Постелить на кушетку впитывающую пеленку, углом вниз.</w:t>
            </w:r>
          </w:p>
        </w:tc>
      </w:tr>
      <w:tr w:rsidR="00251549" w:rsidRPr="00CE0F73" w:rsidTr="00251549">
        <w:trPr>
          <w:trHeight w:val="417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Уложить пациента на левый бок на кушетку. Ноги пациента должны быть согнуты в коленях и слегка подведены к животу.</w:t>
            </w:r>
          </w:p>
        </w:tc>
      </w:tr>
      <w:tr w:rsidR="00251549" w:rsidRPr="00CE0F73" w:rsidTr="00251549">
        <w:trPr>
          <w:trHeight w:val="369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Выпустить воздух из системы.</w:t>
            </w:r>
          </w:p>
        </w:tc>
      </w:tr>
      <w:tr w:rsidR="00251549" w:rsidRPr="00CE0F73" w:rsidTr="00251549">
        <w:trPr>
          <w:trHeight w:val="333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Развести одной рукой ягодицы пациента.</w:t>
            </w:r>
          </w:p>
        </w:tc>
      </w:tr>
      <w:tr w:rsidR="00251549" w:rsidRPr="00CE0F73" w:rsidTr="00251549">
        <w:trPr>
          <w:trHeight w:val="383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Ввести другой рукой наконечник в прямую кишку, проводя первые 3-4 см по направлению к пупку (Глубина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E0F73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0F73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взрослому).</w:t>
            </w:r>
          </w:p>
        </w:tc>
      </w:tr>
      <w:tr w:rsidR="00251549" w:rsidRPr="00CE0F73" w:rsidTr="00251549">
        <w:trPr>
          <w:trHeight w:val="691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вентиль (зажим) и отрегулировать поступление жидкости в кишечник. </w:t>
            </w:r>
          </w:p>
        </w:tc>
      </w:tr>
      <w:tr w:rsidR="00251549" w:rsidRPr="00CE0F73" w:rsidTr="00251549">
        <w:trPr>
          <w:trHeight w:val="428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Попросить пациента расслабиться и медленно подышать животом</w:t>
            </w:r>
          </w:p>
        </w:tc>
      </w:tr>
      <w:tr w:rsidR="00251549" w:rsidRPr="00CE0F73" w:rsidTr="00251549">
        <w:trPr>
          <w:trHeight w:val="566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Закрыть вентиль после введения жидкости и осторожно извлеките наконечник.</w:t>
            </w:r>
          </w:p>
        </w:tc>
      </w:tr>
      <w:tr w:rsidR="00251549" w:rsidRPr="00CE0F73" w:rsidTr="00251549">
        <w:trPr>
          <w:trHeight w:val="387"/>
        </w:trPr>
        <w:tc>
          <w:tcPr>
            <w:tcW w:w="9180" w:type="dxa"/>
            <w:gridSpan w:val="2"/>
          </w:tcPr>
          <w:p w:rsidR="00251549" w:rsidRPr="00CE0F73" w:rsidRDefault="00251549" w:rsidP="0025154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581"/>
              </w:tabs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CE0F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Окончание процедуры:</w:t>
            </w:r>
          </w:p>
        </w:tc>
      </w:tr>
      <w:tr w:rsidR="00251549" w:rsidRPr="00CE0F73" w:rsidTr="00251549">
        <w:trPr>
          <w:trHeight w:val="30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пациенту задержать воду в кишечнике на 5-10 мин.</w:t>
            </w:r>
          </w:p>
        </w:tc>
      </w:tr>
      <w:tr w:rsidR="00251549" w:rsidRPr="00CE0F73" w:rsidTr="00251549">
        <w:trPr>
          <w:trHeight w:val="455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Проводить пациента в туалетную комнату.</w:t>
            </w:r>
          </w:p>
        </w:tc>
      </w:tr>
      <w:tr w:rsidR="00251549" w:rsidRPr="00CE0F73" w:rsidTr="00251549">
        <w:trPr>
          <w:trHeight w:val="387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систему, наконечник, кружку </w:t>
            </w:r>
            <w:proofErr w:type="spell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подвергнуть дезинфекции.</w:t>
            </w:r>
          </w:p>
        </w:tc>
      </w:tr>
      <w:tr w:rsidR="00251549" w:rsidRPr="00CE0F73" w:rsidTr="00251549">
        <w:trPr>
          <w:trHeight w:val="387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Впитывающую пеленку утилизировать в отходы класса</w:t>
            </w:r>
            <w:proofErr w:type="gramStart"/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51549" w:rsidRPr="00CE0F73" w:rsidTr="00251549">
        <w:trPr>
          <w:trHeight w:val="36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осуществить туалет половых органов пациента.</w:t>
            </w:r>
          </w:p>
        </w:tc>
      </w:tr>
      <w:tr w:rsidR="00251549" w:rsidRPr="00CE0F73" w:rsidTr="00251549">
        <w:trPr>
          <w:trHeight w:val="36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Снять перчатки и утилизировать в отходы класса Б.</w:t>
            </w:r>
          </w:p>
        </w:tc>
      </w:tr>
      <w:tr w:rsidR="00251549" w:rsidRPr="00CE0F73" w:rsidTr="00251549">
        <w:trPr>
          <w:trHeight w:val="36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</w:t>
            </w:r>
          </w:p>
        </w:tc>
      </w:tr>
      <w:tr w:rsidR="00251549" w:rsidRPr="00CE0F73" w:rsidTr="00251549">
        <w:trPr>
          <w:trHeight w:val="36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его самочувствие.</w:t>
            </w:r>
          </w:p>
        </w:tc>
      </w:tr>
      <w:tr w:rsidR="00251549" w:rsidRPr="00CE0F73" w:rsidTr="00251549">
        <w:trPr>
          <w:trHeight w:val="360"/>
        </w:trPr>
        <w:tc>
          <w:tcPr>
            <w:tcW w:w="675" w:type="dxa"/>
          </w:tcPr>
          <w:p w:rsidR="00251549" w:rsidRPr="00CE0F73" w:rsidRDefault="00251549" w:rsidP="00D2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5" w:type="dxa"/>
          </w:tcPr>
          <w:p w:rsidR="00251549" w:rsidRPr="00CE0F73" w:rsidRDefault="00251549" w:rsidP="00D2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73">
              <w:rPr>
                <w:rFonts w:ascii="Times New Roman" w:hAnsi="Times New Roman" w:cs="Times New Roman"/>
                <w:sz w:val="24"/>
                <w:szCs w:val="24"/>
              </w:rPr>
              <w:t>Сделать соответствующую запись о результатах процедуры в медицинскую документацию</w:t>
            </w:r>
          </w:p>
        </w:tc>
      </w:tr>
    </w:tbl>
    <w:p w:rsidR="00251549" w:rsidRDefault="00251549" w:rsidP="00251549">
      <w:pPr>
        <w:widowControl w:val="0"/>
        <w:tabs>
          <w:tab w:val="left" w:pos="581"/>
        </w:tabs>
        <w:spacing w:after="0" w:line="19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51549" w:rsidRDefault="00251549" w:rsidP="00251549">
      <w:pPr>
        <w:widowControl w:val="0"/>
        <w:tabs>
          <w:tab w:val="left" w:pos="581"/>
        </w:tabs>
        <w:spacing w:after="0" w:line="197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51549" w:rsidRPr="00FC507B" w:rsidRDefault="00251549" w:rsidP="00251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5D1" w:rsidRPr="0024783F" w:rsidRDefault="004E15D1" w:rsidP="00251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15D1" w:rsidRPr="0024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5E"/>
    <w:multiLevelType w:val="multilevel"/>
    <w:tmpl w:val="965E0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1">
    <w:nsid w:val="284350BF"/>
    <w:multiLevelType w:val="hybridMultilevel"/>
    <w:tmpl w:val="DBD4E2F4"/>
    <w:lvl w:ilvl="0" w:tplc="041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>
    <w:nsid w:val="52BB0466"/>
    <w:multiLevelType w:val="hybridMultilevel"/>
    <w:tmpl w:val="DAF4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4DA0"/>
    <w:multiLevelType w:val="hybridMultilevel"/>
    <w:tmpl w:val="56EAE31E"/>
    <w:lvl w:ilvl="0" w:tplc="041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">
    <w:nsid w:val="74F06778"/>
    <w:multiLevelType w:val="multilevel"/>
    <w:tmpl w:val="52CA9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32012"/>
    <w:multiLevelType w:val="multilevel"/>
    <w:tmpl w:val="FC109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44DCE"/>
    <w:multiLevelType w:val="multilevel"/>
    <w:tmpl w:val="2BC46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B4"/>
    <w:rsid w:val="0024783F"/>
    <w:rsid w:val="00251549"/>
    <w:rsid w:val="004362A5"/>
    <w:rsid w:val="004E15D1"/>
    <w:rsid w:val="005E6BC3"/>
    <w:rsid w:val="00A76CB4"/>
    <w:rsid w:val="00C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D1"/>
    <w:pPr>
      <w:ind w:left="720"/>
      <w:contextualSpacing/>
    </w:pPr>
  </w:style>
  <w:style w:type="table" w:styleId="a4">
    <w:name w:val="Table Grid"/>
    <w:basedOn w:val="a1"/>
    <w:uiPriority w:val="59"/>
    <w:rsid w:val="005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D1"/>
    <w:pPr>
      <w:ind w:left="720"/>
      <w:contextualSpacing/>
    </w:pPr>
  </w:style>
  <w:style w:type="table" w:styleId="a4">
    <w:name w:val="Table Grid"/>
    <w:basedOn w:val="a1"/>
    <w:uiPriority w:val="59"/>
    <w:rsid w:val="005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4</cp:revision>
  <dcterms:created xsi:type="dcterms:W3CDTF">2019-02-05T17:02:00Z</dcterms:created>
  <dcterms:modified xsi:type="dcterms:W3CDTF">2020-01-24T12:10:00Z</dcterms:modified>
</cp:coreProperties>
</file>