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8C2F" w14:textId="4AA6CFD6" w:rsidR="00563AA2" w:rsidRPr="00F33FCA" w:rsidRDefault="00563AA2" w:rsidP="00921AFF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F3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промежуточной аттестации </w:t>
      </w:r>
      <w:r w:rsidR="0092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Лечение пациентов терапевтического профиля</w:t>
      </w:r>
    </w:p>
    <w:p w14:paraId="7E0AACAE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1.Лечения трахеитов, острых и хронических бронхитов, эмфиземы легких, хронической обструктивной болезни легких. Контроль пациента и оценка эффективности оказания помощи.</w:t>
      </w:r>
    </w:p>
    <w:p w14:paraId="7A8F8598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2.</w:t>
      </w: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FCA">
        <w:rPr>
          <w:rFonts w:ascii="Times New Roman" w:eastAsia="Calibri" w:hAnsi="Times New Roman" w:cs="Times New Roman"/>
          <w:sz w:val="28"/>
          <w:szCs w:val="28"/>
        </w:rPr>
        <w:t>Лечения пневмоний, плевритов, нагноительных заболеваний легких, дыхательной недостаточности.  Контроль пациента и оценка эффективности оказания помощи.</w:t>
      </w:r>
    </w:p>
    <w:p w14:paraId="6F05181E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3.</w:t>
      </w: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ревматизма. </w:t>
      </w:r>
      <w:r w:rsidRPr="00F33FCA">
        <w:rPr>
          <w:rFonts w:ascii="Times New Roman" w:eastAsia="Calibri" w:hAnsi="Times New Roman" w:cs="Times New Roman"/>
          <w:sz w:val="28"/>
          <w:szCs w:val="28"/>
        </w:rPr>
        <w:t>Контроль пациента и оценка эффективности оказания помощи.</w:t>
      </w:r>
    </w:p>
    <w:p w14:paraId="317B3980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4.Лечение приобретенных пороков сердца, эндокардитов.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Контроль пациента и оценка эффективности оказания помощи.</w:t>
      </w:r>
    </w:p>
    <w:p w14:paraId="5F59AE0D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5.Лечение миокардитов, перикардитов.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Контроль пациента и оценка эффективности оказания помощи.</w:t>
      </w:r>
    </w:p>
    <w:p w14:paraId="0E771EAA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Лечение артериальных гипертензий. Контроль пациента и оценка эффективности оказания помощи.</w:t>
      </w:r>
    </w:p>
    <w:p w14:paraId="0AE00F7E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7. Лечение атеросклероза. Контроль пациента и оценка эффективности оказания помощи.</w:t>
      </w:r>
    </w:p>
    <w:p w14:paraId="50BEFCEF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8. Лечение ИБС, стенокардии, инфаркта миокарда. Контроль пациента и оценка эффективности оказания помощи.</w:t>
      </w:r>
    </w:p>
    <w:p w14:paraId="49FA4473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10.Лечение хронической сердечной недостаточности. Контроль пациента и оценка эффективности оказания помощи.</w:t>
      </w:r>
    </w:p>
    <w:p w14:paraId="2120D1A3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Лечение гастритов, язвенной болезни желудка и 12-перстной кишки. Контроль пациента и оценка эффективности оказания помощи.</w:t>
      </w:r>
    </w:p>
    <w:p w14:paraId="0317163D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12. Лечения холецистита, </w:t>
      </w:r>
      <w:proofErr w:type="spellStart"/>
      <w:r w:rsidRPr="00F33FCA">
        <w:rPr>
          <w:rFonts w:ascii="Times New Roman" w:eastAsia="Calibri" w:hAnsi="Times New Roman" w:cs="Times New Roman"/>
          <w:sz w:val="28"/>
          <w:szCs w:val="28"/>
        </w:rPr>
        <w:t>дискинезий</w:t>
      </w:r>
      <w:proofErr w:type="spellEnd"/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желчевыводящих путей, лечения гепатитов и циррозов печени. Контроль пациента и оценка эффективности оказания помощи.</w:t>
      </w:r>
    </w:p>
    <w:p w14:paraId="27BCC23B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13. Лечения хронического панкреатита и синдрома раздраженного кишечника. Контроль пациента и оценка эффективности оказания помощи.</w:t>
      </w:r>
    </w:p>
    <w:p w14:paraId="0F742163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14. Лечения острого и хронического гломерулонефрита. Контроль пациента и оценка эффективности оказания помощи.</w:t>
      </w:r>
    </w:p>
    <w:p w14:paraId="7531962C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15. Лечения острого и хронического пиелонефрита, мочекаменной болезни. Контроль пациента и оценка эффективности оказания помощи.</w:t>
      </w:r>
    </w:p>
    <w:p w14:paraId="0A5B1391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16.  Лечения заболеваний щитовидной железы. Контроль пациента и оценка эффективности оказания помощи.</w:t>
      </w:r>
    </w:p>
    <w:p w14:paraId="630A65A2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Лечения сахарного диабета и его осложнений. Контроль пациента и оценка эффективности оказания помощи.</w:t>
      </w:r>
    </w:p>
    <w:p w14:paraId="20E9EE64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18. Лечения анемий. Контроль пациента и оценка эффективности оказания помощи.</w:t>
      </w:r>
    </w:p>
    <w:p w14:paraId="496B3371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     19. 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>Принципы и методы лечения инфекционных больных: этиотропное,    патогенетическое и симптоматическое лечение, возможные осложнения и их профилактика</w:t>
      </w:r>
    </w:p>
    <w:p w14:paraId="30A149F9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Противоэпидемические мероприятия в очаге инфекции</w:t>
      </w:r>
    </w:p>
    <w:p w14:paraId="369F99B8" w14:textId="77777777" w:rsidR="00563AA2" w:rsidRPr="00F33FCA" w:rsidRDefault="00563AA2" w:rsidP="00563A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21. 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>Лечение кишечных инфекций</w:t>
      </w:r>
      <w:r w:rsidRPr="00F33FCA">
        <w:rPr>
          <w:rFonts w:ascii="Times New Roman" w:eastAsia="Calibri" w:hAnsi="Times New Roman" w:cs="Times New Roman"/>
          <w:sz w:val="28"/>
          <w:szCs w:val="28"/>
        </w:rPr>
        <w:t>. Контроль пациента и оценка эффективности оказания помощи.</w:t>
      </w:r>
    </w:p>
    <w:p w14:paraId="23D8ED87" w14:textId="77777777" w:rsidR="00563AA2" w:rsidRPr="00F33FCA" w:rsidRDefault="00563AA2" w:rsidP="00563A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>Лечение вирусных гепатитов</w:t>
      </w:r>
      <w:r w:rsidRPr="00F33FCA">
        <w:rPr>
          <w:rFonts w:ascii="Times New Roman" w:eastAsia="Calibri" w:hAnsi="Times New Roman" w:cs="Times New Roman"/>
          <w:sz w:val="28"/>
          <w:szCs w:val="28"/>
        </w:rPr>
        <w:t>. Контроль пациента и оценка эффективности оказания помощи.</w:t>
      </w:r>
    </w:p>
    <w:p w14:paraId="541D2B09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23. Лечения гриппа, ОРЗ. Контроль пациента и оценка эффективности оказания помощи.</w:t>
      </w:r>
    </w:p>
    <w:p w14:paraId="7E08CDAF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24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Лечения  менингококковой инфекции. Контроль пациента и оценка эффективности оказания помощи.</w:t>
      </w:r>
    </w:p>
    <w:p w14:paraId="32C7B57A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bCs/>
          <w:sz w:val="28"/>
          <w:szCs w:val="28"/>
        </w:rPr>
        <w:t>25.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 xml:space="preserve"> Лечение ВИЧ-инфекции. </w:t>
      </w:r>
      <w:r w:rsidRPr="00F33FCA">
        <w:rPr>
          <w:rFonts w:ascii="Times New Roman" w:eastAsia="Calibri" w:hAnsi="Times New Roman" w:cs="Times New Roman"/>
          <w:sz w:val="28"/>
          <w:szCs w:val="28"/>
        </w:rPr>
        <w:t>Контроль пациента и оценка эффективности оказания помощи.</w:t>
      </w:r>
    </w:p>
    <w:p w14:paraId="3289C963" w14:textId="77777777" w:rsidR="00563AA2" w:rsidRPr="00F33FCA" w:rsidRDefault="00563AA2" w:rsidP="00563AA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>26. Лечение больных туберкулезом</w:t>
      </w:r>
      <w:r w:rsidRPr="00F33FCA">
        <w:rPr>
          <w:rFonts w:ascii="Times New Roman" w:eastAsia="Calibri" w:hAnsi="Times New Roman" w:cs="Times New Roman"/>
          <w:sz w:val="28"/>
          <w:szCs w:val="28"/>
        </w:rPr>
        <w:t>. Контроль пациента и оценка эффективности   оказания помощи.</w:t>
      </w:r>
    </w:p>
    <w:p w14:paraId="6AFF9A0D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bCs/>
          <w:sz w:val="28"/>
          <w:szCs w:val="28"/>
        </w:rPr>
        <w:t>27.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Лечения инфекционных заболеваний  центральной нервной системы. Контроль пациента и оценка эффективности оказания помощи.</w:t>
      </w:r>
    </w:p>
    <w:p w14:paraId="6AC5E2AD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bCs/>
          <w:sz w:val="28"/>
          <w:szCs w:val="28"/>
        </w:rPr>
        <w:t>28.</w:t>
      </w: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FCA">
        <w:rPr>
          <w:rFonts w:ascii="Times New Roman" w:eastAsia="Calibri" w:hAnsi="Times New Roman" w:cs="Times New Roman"/>
          <w:sz w:val="28"/>
          <w:szCs w:val="28"/>
        </w:rPr>
        <w:t>Лечения больных с острыми нарушениями мозгового кровообращения. Контроль пациента и оценка эффективности оказания помощи.</w:t>
      </w:r>
    </w:p>
    <w:p w14:paraId="4495EDB9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Лечения травм центральной нервной системы. Контроль пациента и оценка эффективности оказания помощи.</w:t>
      </w:r>
    </w:p>
    <w:p w14:paraId="46CDBB2E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30.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3FCA">
        <w:rPr>
          <w:rFonts w:ascii="Times New Roman" w:eastAsia="Calibri" w:hAnsi="Times New Roman" w:cs="Times New Roman"/>
          <w:sz w:val="28"/>
          <w:szCs w:val="28"/>
        </w:rPr>
        <w:t>Лечения больных с заболеваниями  вегетативной нервной системы. Контроль пациента и оценка эффективности оказания помощи.</w:t>
      </w:r>
    </w:p>
    <w:p w14:paraId="5D92BFE8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bCs/>
          <w:sz w:val="28"/>
          <w:szCs w:val="28"/>
        </w:rPr>
        <w:t>31.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Лечения головной боли.</w:t>
      </w:r>
      <w:r w:rsidRPr="00F33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3FCA">
        <w:rPr>
          <w:rFonts w:ascii="Times New Roman" w:eastAsia="Calibri" w:hAnsi="Times New Roman" w:cs="Times New Roman"/>
          <w:sz w:val="28"/>
          <w:szCs w:val="28"/>
        </w:rPr>
        <w:t>Контроль пациента и оценка эффективности оказания помощи.</w:t>
      </w:r>
    </w:p>
    <w:p w14:paraId="61D90C35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bCs/>
          <w:sz w:val="28"/>
          <w:szCs w:val="28"/>
        </w:rPr>
        <w:t>32.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Лечения пациентов в наркологии. Контроль пациента и оценка эффективности оказания помощи.</w:t>
      </w:r>
    </w:p>
    <w:p w14:paraId="5EB640CB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психогенных заболеваний.</w:t>
      </w:r>
      <w:r w:rsidRPr="00F33FCA">
        <w:rPr>
          <w:rFonts w:ascii="Times New Roman" w:eastAsia="Calibri" w:hAnsi="Times New Roman" w:cs="Times New Roman"/>
          <w:sz w:val="28"/>
          <w:szCs w:val="28"/>
        </w:rPr>
        <w:t xml:space="preserve">  Контроль пациента и оценка эффективности оказания помощи.</w:t>
      </w:r>
    </w:p>
    <w:p w14:paraId="10E08909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34. Лечение дерматитов, экземы, крапивницы, отека Квинке, атопического  дерматита. Контроль пациента и оценка эффективности оказания помощи.</w:t>
      </w:r>
    </w:p>
    <w:p w14:paraId="10F5D738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35. Лечение чесотки, педикулеза. Контроль пациента и оценка эффективности оказания помощи.</w:t>
      </w:r>
    </w:p>
    <w:p w14:paraId="424E349E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36. Лечение грибковых  заболеваний кожи, ногтей. Контроль пациента и оценка эффективности оказания помощи.</w:t>
      </w:r>
    </w:p>
    <w:p w14:paraId="4D4570DB" w14:textId="77777777" w:rsidR="00563AA2" w:rsidRPr="00F33FCA" w:rsidRDefault="00563AA2" w:rsidP="00563AA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CA">
        <w:rPr>
          <w:rFonts w:ascii="Times New Roman" w:eastAsia="Calibri" w:hAnsi="Times New Roman" w:cs="Times New Roman"/>
          <w:sz w:val="28"/>
          <w:szCs w:val="28"/>
        </w:rPr>
        <w:t>38. Лечения гонореи, сифилиса. Контроль пациента и оценка эффективности оказания помощи.</w:t>
      </w:r>
    </w:p>
    <w:p w14:paraId="7C076B21" w14:textId="77777777" w:rsidR="00563AA2" w:rsidRPr="00F33FCA" w:rsidRDefault="00563AA2" w:rsidP="00563A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14:paraId="43A5CE91" w14:textId="77777777" w:rsidR="00563AA2" w:rsidRPr="00F33FCA" w:rsidRDefault="00563AA2" w:rsidP="00563A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Практические вопросы</w:t>
      </w:r>
    </w:p>
    <w:p w14:paraId="4AF27B00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Взятие мазка из зева и носа для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бактериологичского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исследования.</w:t>
      </w:r>
    </w:p>
    <w:p w14:paraId="53657F2C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Закапывание капель в нос, уши, глаза, закладывание мази за веко.</w:t>
      </w:r>
    </w:p>
    <w:p w14:paraId="77CCA275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Измерение температуры тела в подмышечной впадине и ротовой полости пациента.</w:t>
      </w:r>
    </w:p>
    <w:p w14:paraId="00815CCB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18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Исследование пульса, отметка в температурном листе.</w:t>
      </w:r>
    </w:p>
    <w:p w14:paraId="7DD175A4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42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i/>
          <w:color w:val="000000"/>
          <w:spacing w:val="-10"/>
          <w:sz w:val="28"/>
          <w:szCs w:val="28"/>
          <w:lang w:val="en-US" w:bidi="en-US"/>
        </w:rPr>
      </w:pP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Методы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профилактики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застоя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мокроты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.</w:t>
      </w:r>
    </w:p>
    <w:p w14:paraId="679B00A0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42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i/>
          <w:color w:val="000000"/>
          <w:spacing w:val="-1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bidi="en-US"/>
        </w:rPr>
        <w:t xml:space="preserve">Определение уровня сахара крови с помощью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bidi="en-US"/>
        </w:rPr>
        <w:t>глюкометра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bidi="en-US"/>
        </w:rPr>
        <w:t>.</w:t>
      </w:r>
    </w:p>
    <w:p w14:paraId="4073DCA8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3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Определение числа дыхательных движений.</w:t>
      </w:r>
    </w:p>
    <w:p w14:paraId="37E4ED67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1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bidi="en-US"/>
        </w:rPr>
        <w:t xml:space="preserve">Осуществление  сбора мочи  по 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bidi="en-US"/>
        </w:rPr>
        <w:t>Зимницкому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bidi="en-US"/>
        </w:rPr>
        <w:t xml:space="preserve">. </w:t>
      </w:r>
    </w:p>
    <w:p w14:paraId="6474501F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1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lastRenderedPageBreak/>
        <w:t>Методика сбора мочи на стерильность.</w:t>
      </w:r>
    </w:p>
    <w:p w14:paraId="5D32AEF2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Методики проведения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кислородотерапии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оценка эффективности.</w:t>
      </w:r>
    </w:p>
    <w:p w14:paraId="7C6E5326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Осуществление полной и частичной санитарной обработки при выявлении педикулеза.</w:t>
      </w:r>
    </w:p>
    <w:p w14:paraId="2F78E5D2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1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Методика</w:t>
      </w:r>
      <w:r w:rsidRPr="00F33FCA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 xml:space="preserve"> сбора мокроты на микрофлору.</w:t>
      </w:r>
    </w:p>
    <w:p w14:paraId="4C157D6F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Подготовка к рентгенологическим и эндоскопическим исследованиям мочевыделительной системы.</w:t>
      </w:r>
    </w:p>
    <w:p w14:paraId="6F79E47C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Подготовка к УЗИ органов брюшной полости.</w:t>
      </w:r>
    </w:p>
    <w:p w14:paraId="323F6F18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Методика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промывание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желудка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4695C3E9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i/>
          <w:color w:val="000000"/>
          <w:spacing w:val="-10"/>
          <w:sz w:val="28"/>
          <w:szCs w:val="28"/>
          <w:lang w:val="en-US" w:bidi="en-US"/>
        </w:rPr>
      </w:pP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Профилактика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пролежней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  <w:lang w:val="en-US" w:bidi="en-US"/>
        </w:rPr>
        <w:t>.</w:t>
      </w:r>
    </w:p>
    <w:p w14:paraId="7A899377" w14:textId="77777777" w:rsidR="00563AA2" w:rsidRPr="00F33FCA" w:rsidRDefault="00563AA2" w:rsidP="00563AA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7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Расчет дозы и введение инсулина </w:t>
      </w:r>
    </w:p>
    <w:p w14:paraId="0AEB238F" w14:textId="77777777" w:rsidR="00563AA2" w:rsidRPr="00F33FCA" w:rsidRDefault="00563AA2" w:rsidP="00563AA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Методика сбора кала на скрытую кровь, гельминты. </w:t>
      </w:r>
    </w:p>
    <w:p w14:paraId="79BFEB01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Методики взятия кала на бактериологическое исследование из прямой кишки.</w:t>
      </w:r>
    </w:p>
    <w:p w14:paraId="52A77F32" w14:textId="77777777" w:rsidR="00563AA2" w:rsidRPr="00F33FCA" w:rsidRDefault="00563AA2" w:rsidP="00563AA2">
      <w:pPr>
        <w:widowControl w:val="0"/>
        <w:shd w:val="clear" w:color="auto" w:fill="FFFFFF"/>
        <w:tabs>
          <w:tab w:val="left" w:pos="709"/>
          <w:tab w:val="left" w:pos="1656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1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20.Техника введения газоотводной трубки.</w:t>
      </w:r>
    </w:p>
    <w:p w14:paraId="7EC7887D" w14:textId="77777777" w:rsidR="00563AA2" w:rsidRPr="00F33FCA" w:rsidRDefault="00563AA2" w:rsidP="00563AA2">
      <w:pPr>
        <w:widowControl w:val="0"/>
        <w:shd w:val="clear" w:color="auto" w:fill="FFFFFF"/>
        <w:tabs>
          <w:tab w:val="left" w:pos="709"/>
          <w:tab w:val="left" w:pos="1618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3"/>
          <w:sz w:val="28"/>
          <w:szCs w:val="28"/>
          <w:lang w:bidi="en-US"/>
        </w:rPr>
        <w:t>21Техника взятия крови из вены.</w:t>
      </w:r>
    </w:p>
    <w:p w14:paraId="47CC0FC2" w14:textId="77777777" w:rsidR="00563AA2" w:rsidRPr="00F33FCA" w:rsidRDefault="00563AA2" w:rsidP="00563AA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2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Техника внутривенного капельного введения жидкости.</w:t>
      </w:r>
    </w:p>
    <w:p w14:paraId="7A855220" w14:textId="77777777" w:rsidR="00563AA2" w:rsidRPr="00F33FCA" w:rsidRDefault="00563AA2" w:rsidP="00563AA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22"/>
          <w:sz w:val="28"/>
          <w:szCs w:val="28"/>
          <w:lang w:val="en-US"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bidi="en-US"/>
        </w:rPr>
        <w:t>Тех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val="en-US" w:bidi="en-US"/>
        </w:rPr>
        <w:t>ника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val="en-US" w:bidi="en-US"/>
        </w:rPr>
        <w:t>внутривенной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val="en-US" w:bidi="en-US"/>
        </w:rPr>
        <w:t>инъекции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lang w:val="en-US" w:bidi="en-US"/>
        </w:rPr>
        <w:t>.</w:t>
      </w:r>
    </w:p>
    <w:p w14:paraId="67AC8EDB" w14:textId="77777777" w:rsidR="00563AA2" w:rsidRPr="00F33FCA" w:rsidRDefault="00563AA2" w:rsidP="00563AA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4"/>
          <w:sz w:val="28"/>
          <w:szCs w:val="28"/>
          <w:lang w:val="en-US" w:bidi="en-US"/>
        </w:rPr>
      </w:pP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Техника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внутримышечной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gram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подкожной </w:t>
      </w: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инъекции</w:t>
      </w:r>
      <w:proofErr w:type="spellEnd"/>
      <w:proofErr w:type="gram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61F163DD" w14:textId="77777777" w:rsidR="00563AA2" w:rsidRPr="00F33FCA" w:rsidRDefault="00563AA2" w:rsidP="00563AA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4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Техника измерения АД.</w:t>
      </w:r>
    </w:p>
    <w:p w14:paraId="0490FC3E" w14:textId="77777777" w:rsidR="00563AA2" w:rsidRPr="00F33FCA" w:rsidRDefault="00563AA2" w:rsidP="00563AA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6"/>
          <w:sz w:val="28"/>
          <w:szCs w:val="28"/>
          <w:lang w:val="en-US" w:bidi="en-US"/>
        </w:rPr>
      </w:pP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val="en-US" w:bidi="en-US"/>
        </w:rPr>
        <w:t>Техника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val="en-US" w:bidi="en-US"/>
        </w:rPr>
        <w:t>оксигенотерапии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val="en-US" w:bidi="en-US"/>
        </w:rPr>
        <w:t>.</w:t>
      </w:r>
    </w:p>
    <w:p w14:paraId="492979AA" w14:textId="77777777" w:rsidR="00563AA2" w:rsidRPr="00F33FCA" w:rsidRDefault="00563AA2" w:rsidP="00563AA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656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pacing w:val="-11"/>
          <w:sz w:val="28"/>
          <w:szCs w:val="28"/>
          <w:lang w:val="en-US" w:bidi="en-US"/>
        </w:rPr>
      </w:pP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Техника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постановки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гипертонической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клизмы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572D4FDD" w14:textId="77777777" w:rsidR="00563AA2" w:rsidRPr="00F33FCA" w:rsidRDefault="00563AA2" w:rsidP="00563AA2">
      <w:pPr>
        <w:widowControl w:val="0"/>
        <w:shd w:val="clear" w:color="auto" w:fill="FFFFFF"/>
        <w:tabs>
          <w:tab w:val="left" w:pos="709"/>
          <w:tab w:val="left" w:pos="1656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6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28.     Техника постановки очистительной клизмы.</w:t>
      </w:r>
    </w:p>
    <w:p w14:paraId="005DBAB7" w14:textId="77777777" w:rsidR="00563AA2" w:rsidRDefault="00563AA2" w:rsidP="00563A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6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29.    Техника применения карманного ингалятора, </w:t>
      </w:r>
      <w:proofErr w:type="spellStart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спейсера</w:t>
      </w:r>
      <w:proofErr w:type="spellEnd"/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небулайзера.</w:t>
      </w:r>
    </w:p>
    <w:p w14:paraId="26D0A166" w14:textId="77777777" w:rsidR="00563AA2" w:rsidRPr="00563AA2" w:rsidRDefault="00563AA2" w:rsidP="00563A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6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 xml:space="preserve">30.   </w:t>
      </w:r>
      <w:r w:rsidRPr="00F33FCA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Техника промывания желудка.</w:t>
      </w:r>
    </w:p>
    <w:p w14:paraId="2CCC9242" w14:textId="77777777" w:rsidR="00563AA2" w:rsidRPr="00F33FCA" w:rsidRDefault="00563AA2" w:rsidP="00563AA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33FCA">
        <w:rPr>
          <w:rFonts w:ascii="Times New Roman" w:eastAsia="Lucida Sans Unicode" w:hAnsi="Times New Roman" w:cs="Times New Roman"/>
          <w:color w:val="000000"/>
          <w:spacing w:val="10"/>
          <w:sz w:val="28"/>
          <w:szCs w:val="28"/>
        </w:rPr>
        <w:t>31.  Методика забора</w:t>
      </w: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отделяемого</w:t>
      </w:r>
      <w:r w:rsidRPr="00F33FCA">
        <w:rPr>
          <w:rFonts w:ascii="Times New Roman" w:eastAsia="Lucida Sans Unicode" w:hAnsi="Times New Roman" w:cs="Times New Roman"/>
          <w:color w:val="000000"/>
          <w:spacing w:val="10"/>
          <w:sz w:val="28"/>
          <w:szCs w:val="28"/>
        </w:rPr>
        <w:t xml:space="preserve"> материала</w:t>
      </w:r>
      <w:r w:rsidRPr="00F33FC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из мочеполовых органов на трихомонады.</w:t>
      </w:r>
    </w:p>
    <w:p w14:paraId="3F13CBCA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 Методика нанесения гормональных мазей на кожу. </w:t>
      </w:r>
    </w:p>
    <w:p w14:paraId="757DC7BE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Методика манипуляционных действий</w:t>
      </w:r>
      <w:r w:rsidRPr="00F33FC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при</w:t>
      </w: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удалении узелков</w:t>
      </w:r>
      <w:r w:rsidRPr="00F33FC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контагиозного</w:t>
      </w: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моллюска.</w:t>
      </w:r>
    </w:p>
    <w:p w14:paraId="7564A92C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34.   План противоэпидемических мероприятий в очаге микроспории.</w:t>
      </w:r>
    </w:p>
    <w:p w14:paraId="31BB0594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35   Методика определения менингеальных симптомов.</w:t>
      </w:r>
    </w:p>
    <w:p w14:paraId="6ED1DDB2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Техника обработки кожных покровов при уколе инфицированной иглой.</w:t>
      </w:r>
    </w:p>
    <w:p w14:paraId="0432FB31" w14:textId="77777777" w:rsidR="00563AA2" w:rsidRPr="00F33FCA" w:rsidRDefault="00563AA2" w:rsidP="005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Техника обработки неповреждённых кожных покровов при попадании на них биологических жидкостей.</w:t>
      </w:r>
    </w:p>
    <w:p w14:paraId="32DB2E4A" w14:textId="77777777" w:rsidR="00563AA2" w:rsidRPr="00F33FCA" w:rsidRDefault="00563AA2" w:rsidP="00563AA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14:paraId="1D8B9C29" w14:textId="77777777" w:rsidR="002A3CB0" w:rsidRPr="00563AA2" w:rsidRDefault="002A3CB0">
      <w:pPr>
        <w:rPr>
          <w:rFonts w:ascii="Times New Roman" w:hAnsi="Times New Roman" w:cs="Times New Roman"/>
          <w:sz w:val="28"/>
          <w:szCs w:val="28"/>
        </w:rPr>
      </w:pPr>
    </w:p>
    <w:sectPr w:rsidR="002A3CB0" w:rsidRPr="0056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1889"/>
    <w:multiLevelType w:val="hybridMultilevel"/>
    <w:tmpl w:val="89786118"/>
    <w:lvl w:ilvl="0" w:tplc="74F8CA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3AB"/>
    <w:multiLevelType w:val="hybridMultilevel"/>
    <w:tmpl w:val="B33485D6"/>
    <w:lvl w:ilvl="0" w:tplc="A54010E0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804C2"/>
    <w:multiLevelType w:val="hybridMultilevel"/>
    <w:tmpl w:val="70D8AD78"/>
    <w:lvl w:ilvl="0" w:tplc="C3AC45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15"/>
    <w:rsid w:val="002A3CB0"/>
    <w:rsid w:val="00563AA2"/>
    <w:rsid w:val="00921AFF"/>
    <w:rsid w:val="00A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68B"/>
  <w15:docId w15:val="{1B0917B0-5C9B-4684-8118-F246A2E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Светлана Романова</cp:lastModifiedBy>
  <cp:revision>2</cp:revision>
  <dcterms:created xsi:type="dcterms:W3CDTF">2020-12-13T05:03:00Z</dcterms:created>
  <dcterms:modified xsi:type="dcterms:W3CDTF">2020-12-13T05:03:00Z</dcterms:modified>
</cp:coreProperties>
</file>