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861" w:rsidRPr="00CB1E2D" w:rsidRDefault="000C1861" w:rsidP="005B3085">
      <w:pPr>
        <w:pStyle w:val="1"/>
        <w:ind w:firstLine="142"/>
        <w:jc w:val="right"/>
        <w:rPr>
          <w:rFonts w:ascii="Times New Roman" w:hAnsi="Times New Roman"/>
          <w:b w:val="0"/>
          <w:sz w:val="24"/>
          <w:szCs w:val="24"/>
        </w:rPr>
      </w:pPr>
      <w:bookmarkStart w:id="0" w:name="_Toc531098872"/>
      <w:r w:rsidRPr="00CB1E2D">
        <w:rPr>
          <w:rFonts w:ascii="Times New Roman" w:hAnsi="Times New Roman"/>
          <w:b w:val="0"/>
          <w:sz w:val="24"/>
          <w:szCs w:val="24"/>
        </w:rPr>
        <w:t>Приложение</w:t>
      </w:r>
      <w:bookmarkEnd w:id="0"/>
      <w:r w:rsidR="00367AD9" w:rsidRPr="00CB1E2D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941964" w:rsidRDefault="000C1861" w:rsidP="00E21884">
      <w:pPr>
        <w:ind w:firstLine="142"/>
        <w:jc w:val="right"/>
        <w:rPr>
          <w:sz w:val="24"/>
          <w:szCs w:val="24"/>
        </w:rPr>
      </w:pPr>
      <w:r w:rsidRPr="005A2A6A">
        <w:rPr>
          <w:sz w:val="24"/>
          <w:szCs w:val="24"/>
        </w:rPr>
        <w:t>к образовательной программе подгото</w:t>
      </w:r>
      <w:r w:rsidR="005A2A6A">
        <w:rPr>
          <w:sz w:val="24"/>
          <w:szCs w:val="24"/>
        </w:rPr>
        <w:t xml:space="preserve">вки </w:t>
      </w:r>
    </w:p>
    <w:p w:rsidR="000C1861" w:rsidRPr="005A2A6A" w:rsidRDefault="005A2A6A" w:rsidP="00E21884">
      <w:pPr>
        <w:ind w:firstLine="142"/>
        <w:jc w:val="right"/>
        <w:rPr>
          <w:sz w:val="24"/>
          <w:szCs w:val="24"/>
        </w:rPr>
      </w:pPr>
      <w:r>
        <w:rPr>
          <w:sz w:val="24"/>
          <w:szCs w:val="24"/>
        </w:rPr>
        <w:t>специалиста среднего звена</w:t>
      </w:r>
      <w:r w:rsidR="000C1861" w:rsidRPr="005A2A6A">
        <w:rPr>
          <w:sz w:val="24"/>
          <w:szCs w:val="24"/>
        </w:rPr>
        <w:t>,</w:t>
      </w:r>
    </w:p>
    <w:p w:rsidR="000C1861" w:rsidRPr="005A2A6A" w:rsidRDefault="000C1861" w:rsidP="00E21884">
      <w:pPr>
        <w:ind w:firstLine="142"/>
        <w:jc w:val="right"/>
        <w:rPr>
          <w:sz w:val="24"/>
          <w:szCs w:val="24"/>
        </w:rPr>
      </w:pPr>
      <w:r w:rsidRPr="005A2A6A">
        <w:rPr>
          <w:sz w:val="24"/>
          <w:szCs w:val="24"/>
        </w:rPr>
        <w:t>утвержденной приказом</w:t>
      </w:r>
    </w:p>
    <w:p w:rsidR="000C1861" w:rsidRPr="005A2A6A" w:rsidRDefault="000C1861" w:rsidP="00E21884">
      <w:pPr>
        <w:ind w:firstLine="142"/>
        <w:jc w:val="right"/>
        <w:rPr>
          <w:sz w:val="24"/>
          <w:szCs w:val="24"/>
        </w:rPr>
      </w:pPr>
      <w:r w:rsidRPr="005A2A6A">
        <w:rPr>
          <w:sz w:val="24"/>
          <w:szCs w:val="24"/>
        </w:rPr>
        <w:t xml:space="preserve">от </w:t>
      </w:r>
      <w:r w:rsidR="003162D9">
        <w:rPr>
          <w:sz w:val="24"/>
          <w:szCs w:val="24"/>
        </w:rPr>
        <w:t>_____</w:t>
      </w:r>
      <w:bookmarkStart w:id="1" w:name="_GoBack"/>
      <w:bookmarkEnd w:id="1"/>
      <w:r w:rsidR="003162D9">
        <w:rPr>
          <w:sz w:val="24"/>
          <w:szCs w:val="24"/>
        </w:rPr>
        <w:t>_________г</w:t>
      </w:r>
      <w:r w:rsidR="005A2A6A">
        <w:rPr>
          <w:sz w:val="24"/>
          <w:szCs w:val="24"/>
        </w:rPr>
        <w:t>.</w:t>
      </w:r>
      <w:r w:rsidRPr="005A2A6A">
        <w:rPr>
          <w:sz w:val="24"/>
          <w:szCs w:val="24"/>
        </w:rPr>
        <w:t xml:space="preserve"> № </w:t>
      </w:r>
      <w:r w:rsidR="003162D9">
        <w:rPr>
          <w:sz w:val="24"/>
          <w:szCs w:val="24"/>
        </w:rPr>
        <w:t>_____</w:t>
      </w:r>
    </w:p>
    <w:p w:rsidR="000C1861" w:rsidRPr="005A2A6A" w:rsidRDefault="000C1861" w:rsidP="00E21884">
      <w:pPr>
        <w:ind w:firstLine="142"/>
        <w:jc w:val="right"/>
        <w:rPr>
          <w:i/>
          <w:sz w:val="24"/>
          <w:szCs w:val="24"/>
        </w:rPr>
      </w:pPr>
    </w:p>
    <w:p w:rsidR="000C1861" w:rsidRDefault="000C1861" w:rsidP="005B3085">
      <w:pPr>
        <w:ind w:firstLine="142"/>
        <w:jc w:val="center"/>
        <w:rPr>
          <w:b/>
          <w:i/>
        </w:rPr>
      </w:pPr>
    </w:p>
    <w:p w:rsidR="000C1861" w:rsidRDefault="000C1861" w:rsidP="005B3085">
      <w:pPr>
        <w:ind w:firstLine="142"/>
        <w:jc w:val="center"/>
        <w:rPr>
          <w:b/>
          <w:i/>
        </w:rPr>
      </w:pPr>
    </w:p>
    <w:p w:rsidR="000C1861" w:rsidRDefault="000C1861" w:rsidP="005B3085">
      <w:pPr>
        <w:ind w:firstLine="142"/>
        <w:jc w:val="center"/>
        <w:rPr>
          <w:b/>
          <w:i/>
        </w:rPr>
      </w:pPr>
    </w:p>
    <w:p w:rsidR="000C1861" w:rsidRDefault="000C1861" w:rsidP="005B3085">
      <w:pPr>
        <w:ind w:firstLine="142"/>
        <w:jc w:val="center"/>
        <w:rPr>
          <w:b/>
          <w:i/>
        </w:rPr>
      </w:pPr>
    </w:p>
    <w:p w:rsidR="000C1861" w:rsidRDefault="000C1861" w:rsidP="005B3085">
      <w:pPr>
        <w:ind w:firstLine="142"/>
        <w:jc w:val="center"/>
        <w:rPr>
          <w:b/>
          <w:i/>
        </w:rPr>
      </w:pPr>
    </w:p>
    <w:p w:rsidR="000C1861" w:rsidRDefault="000C1861" w:rsidP="005B3085">
      <w:pPr>
        <w:ind w:firstLine="142"/>
        <w:jc w:val="center"/>
        <w:rPr>
          <w:b/>
          <w:i/>
        </w:rPr>
      </w:pPr>
    </w:p>
    <w:p w:rsidR="000C1861" w:rsidRDefault="000C1861" w:rsidP="005B3085">
      <w:pPr>
        <w:ind w:firstLine="142"/>
        <w:jc w:val="center"/>
        <w:rPr>
          <w:b/>
          <w:i/>
        </w:rPr>
      </w:pPr>
    </w:p>
    <w:p w:rsidR="000C1861" w:rsidRDefault="000C1861" w:rsidP="005B3085">
      <w:pPr>
        <w:ind w:firstLine="142"/>
        <w:jc w:val="center"/>
        <w:rPr>
          <w:b/>
          <w:i/>
        </w:rPr>
      </w:pPr>
    </w:p>
    <w:p w:rsidR="000C1861" w:rsidRDefault="000C1861" w:rsidP="005B3085">
      <w:pPr>
        <w:ind w:firstLine="142"/>
        <w:jc w:val="center"/>
        <w:rPr>
          <w:b/>
          <w:i/>
        </w:rPr>
      </w:pPr>
    </w:p>
    <w:p w:rsidR="000C1861" w:rsidRPr="005B3085" w:rsidRDefault="000C1861" w:rsidP="00367988">
      <w:pPr>
        <w:spacing w:line="300" w:lineRule="auto"/>
        <w:ind w:firstLine="142"/>
        <w:jc w:val="center"/>
        <w:rPr>
          <w:b/>
          <w:i/>
        </w:rPr>
      </w:pPr>
      <w:r w:rsidRPr="005B3085">
        <w:rPr>
          <w:b/>
          <w:i/>
        </w:rPr>
        <w:t>РАБОЧАЯ ПРОГРАММА УЧЕБНОЙ ДИСЦИПЛИНЫ</w:t>
      </w:r>
    </w:p>
    <w:p w:rsidR="000C1861" w:rsidRPr="00941964" w:rsidRDefault="00941964" w:rsidP="00367988">
      <w:pPr>
        <w:spacing w:line="300" w:lineRule="auto"/>
        <w:ind w:firstLine="142"/>
        <w:jc w:val="center"/>
        <w:rPr>
          <w:b/>
          <w:i/>
        </w:rPr>
      </w:pPr>
      <w:r w:rsidRPr="00941964">
        <w:rPr>
          <w:b/>
          <w:caps/>
          <w:sz w:val="24"/>
          <w:szCs w:val="24"/>
        </w:rPr>
        <w:t xml:space="preserve"> </w:t>
      </w:r>
      <w:r w:rsidR="00367988" w:rsidRPr="00941964">
        <w:rPr>
          <w:b/>
          <w:caps/>
          <w:sz w:val="24"/>
          <w:szCs w:val="24"/>
        </w:rPr>
        <w:t xml:space="preserve">ОСНОВЫ ФИНАНСОВОЙ </w:t>
      </w:r>
      <w:r w:rsidR="000B53F8" w:rsidRPr="00941964">
        <w:rPr>
          <w:b/>
          <w:caps/>
          <w:sz w:val="24"/>
          <w:szCs w:val="24"/>
        </w:rPr>
        <w:t>ГРАМОТНОСТ</w:t>
      </w:r>
      <w:r w:rsidR="00367988" w:rsidRPr="00941964">
        <w:rPr>
          <w:b/>
          <w:caps/>
          <w:sz w:val="24"/>
          <w:szCs w:val="24"/>
        </w:rPr>
        <w:t>и</w:t>
      </w:r>
    </w:p>
    <w:p w:rsidR="00941964" w:rsidRDefault="00941964" w:rsidP="00941964">
      <w:pPr>
        <w:ind w:firstLine="142"/>
        <w:jc w:val="center"/>
      </w:pPr>
    </w:p>
    <w:p w:rsidR="00E21AD6" w:rsidRDefault="00941964" w:rsidP="00941964">
      <w:pPr>
        <w:ind w:firstLine="142"/>
        <w:jc w:val="center"/>
      </w:pPr>
      <w:r>
        <w:t>по специальност</w:t>
      </w:r>
      <w:r w:rsidR="00E21AD6">
        <w:t>ям</w:t>
      </w:r>
    </w:p>
    <w:p w:rsidR="00941964" w:rsidRDefault="00941964" w:rsidP="00941964">
      <w:pPr>
        <w:ind w:firstLine="142"/>
        <w:jc w:val="center"/>
      </w:pPr>
      <w:r>
        <w:t xml:space="preserve"> 34.02.01. Сестринское дело</w:t>
      </w:r>
    </w:p>
    <w:p w:rsidR="00941964" w:rsidRDefault="00941964" w:rsidP="00941964">
      <w:pPr>
        <w:ind w:firstLine="142"/>
        <w:jc w:val="center"/>
      </w:pPr>
      <w:r>
        <w:t xml:space="preserve"> </w:t>
      </w:r>
      <w:r w:rsidR="00EE57B8">
        <w:t>31.02.02 Акушерское дело</w:t>
      </w:r>
    </w:p>
    <w:p w:rsidR="00EE57B8" w:rsidRDefault="00EE57B8" w:rsidP="00941964">
      <w:pPr>
        <w:ind w:firstLine="142"/>
        <w:jc w:val="center"/>
      </w:pPr>
      <w:r>
        <w:t>31.02.01 Лечебное дело</w:t>
      </w:r>
    </w:p>
    <w:p w:rsidR="00EE57B8" w:rsidRDefault="00EE57B8" w:rsidP="00941964">
      <w:pPr>
        <w:ind w:firstLine="142"/>
        <w:jc w:val="center"/>
      </w:pPr>
    </w:p>
    <w:p w:rsidR="000C1861" w:rsidRPr="00091C4A" w:rsidRDefault="000C1861" w:rsidP="005B3085">
      <w:pPr>
        <w:ind w:firstLine="142"/>
        <w:jc w:val="center"/>
        <w:rPr>
          <w:b/>
          <w:i/>
        </w:rPr>
      </w:pPr>
    </w:p>
    <w:p w:rsidR="000C1861" w:rsidRPr="00091C4A" w:rsidRDefault="000C1861" w:rsidP="005B3085">
      <w:pPr>
        <w:ind w:firstLine="142"/>
        <w:rPr>
          <w:b/>
          <w:i/>
        </w:rPr>
      </w:pPr>
    </w:p>
    <w:p w:rsidR="000C1861" w:rsidRDefault="000C1861" w:rsidP="005B3085">
      <w:pPr>
        <w:ind w:firstLine="142"/>
        <w:rPr>
          <w:b/>
          <w:i/>
        </w:rPr>
      </w:pPr>
    </w:p>
    <w:p w:rsidR="000C1861" w:rsidRDefault="000C1861" w:rsidP="005B3085">
      <w:pPr>
        <w:ind w:firstLine="142"/>
        <w:rPr>
          <w:b/>
          <w:i/>
        </w:rPr>
      </w:pPr>
    </w:p>
    <w:p w:rsidR="000C1861" w:rsidRDefault="000C1861" w:rsidP="005B3085">
      <w:pPr>
        <w:ind w:firstLine="142"/>
        <w:rPr>
          <w:b/>
          <w:i/>
        </w:rPr>
      </w:pPr>
    </w:p>
    <w:p w:rsidR="000C1861" w:rsidRDefault="000C1861" w:rsidP="005B3085">
      <w:pPr>
        <w:ind w:firstLine="142"/>
        <w:rPr>
          <w:b/>
          <w:i/>
        </w:rPr>
      </w:pPr>
    </w:p>
    <w:p w:rsidR="000C1861" w:rsidRDefault="000C1861" w:rsidP="005B3085">
      <w:pPr>
        <w:ind w:firstLine="142"/>
        <w:rPr>
          <w:b/>
          <w:i/>
        </w:rPr>
      </w:pPr>
    </w:p>
    <w:p w:rsidR="000C1861" w:rsidRDefault="000C1861" w:rsidP="005B3085">
      <w:pPr>
        <w:ind w:firstLine="142"/>
        <w:rPr>
          <w:b/>
          <w:i/>
        </w:rPr>
      </w:pPr>
    </w:p>
    <w:p w:rsidR="000C1861" w:rsidRDefault="000C1861" w:rsidP="005B3085">
      <w:pPr>
        <w:ind w:firstLine="142"/>
        <w:rPr>
          <w:b/>
          <w:i/>
        </w:rPr>
      </w:pPr>
    </w:p>
    <w:p w:rsidR="000C1861" w:rsidRDefault="000C1861" w:rsidP="005B3085">
      <w:pPr>
        <w:ind w:firstLine="142"/>
        <w:rPr>
          <w:b/>
          <w:i/>
        </w:rPr>
      </w:pPr>
    </w:p>
    <w:p w:rsidR="000C1861" w:rsidRDefault="000C1861" w:rsidP="005B3085">
      <w:pPr>
        <w:ind w:firstLine="142"/>
        <w:rPr>
          <w:b/>
          <w:i/>
        </w:rPr>
      </w:pPr>
    </w:p>
    <w:p w:rsidR="000C1861" w:rsidRDefault="000C1861" w:rsidP="005B3085">
      <w:pPr>
        <w:ind w:firstLine="142"/>
        <w:rPr>
          <w:b/>
          <w:i/>
        </w:rPr>
      </w:pPr>
    </w:p>
    <w:p w:rsidR="000C1861" w:rsidRDefault="000C1861" w:rsidP="005B3085">
      <w:pPr>
        <w:ind w:firstLine="142"/>
        <w:rPr>
          <w:b/>
          <w:i/>
        </w:rPr>
      </w:pPr>
    </w:p>
    <w:p w:rsidR="000C1861" w:rsidRDefault="000C1861" w:rsidP="005B3085">
      <w:pPr>
        <w:ind w:firstLine="142"/>
        <w:rPr>
          <w:b/>
          <w:i/>
        </w:rPr>
      </w:pPr>
    </w:p>
    <w:p w:rsidR="000C1861" w:rsidRDefault="000C1861" w:rsidP="005B3085">
      <w:pPr>
        <w:ind w:firstLine="142"/>
        <w:rPr>
          <w:b/>
          <w:i/>
        </w:rPr>
      </w:pPr>
    </w:p>
    <w:p w:rsidR="00941964" w:rsidRDefault="00941964" w:rsidP="005B3085">
      <w:pPr>
        <w:ind w:firstLine="142"/>
        <w:rPr>
          <w:b/>
          <w:i/>
        </w:rPr>
      </w:pPr>
    </w:p>
    <w:p w:rsidR="00941964" w:rsidRDefault="00941964" w:rsidP="005B3085">
      <w:pPr>
        <w:ind w:firstLine="142"/>
        <w:rPr>
          <w:b/>
          <w:i/>
        </w:rPr>
      </w:pPr>
    </w:p>
    <w:p w:rsidR="00941964" w:rsidRDefault="00941964" w:rsidP="005B3085">
      <w:pPr>
        <w:ind w:firstLine="142"/>
        <w:rPr>
          <w:b/>
          <w:i/>
        </w:rPr>
      </w:pPr>
    </w:p>
    <w:p w:rsidR="00941964" w:rsidRDefault="00941964" w:rsidP="005B3085">
      <w:pPr>
        <w:ind w:firstLine="142"/>
        <w:rPr>
          <w:b/>
          <w:i/>
        </w:rPr>
      </w:pPr>
    </w:p>
    <w:p w:rsidR="000C1861" w:rsidRPr="00091C4A" w:rsidRDefault="000C1861" w:rsidP="005B3085">
      <w:pPr>
        <w:ind w:firstLine="142"/>
        <w:rPr>
          <w:b/>
          <w:i/>
        </w:rPr>
      </w:pPr>
    </w:p>
    <w:p w:rsidR="000C1861" w:rsidRPr="00091C4A" w:rsidRDefault="000C1861" w:rsidP="005B3085">
      <w:pPr>
        <w:ind w:firstLine="142"/>
        <w:rPr>
          <w:b/>
          <w:i/>
        </w:rPr>
      </w:pPr>
    </w:p>
    <w:p w:rsidR="000C1861" w:rsidRPr="005A2A6A" w:rsidRDefault="000C1861" w:rsidP="005B3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142"/>
        <w:jc w:val="center"/>
        <w:rPr>
          <w:b/>
          <w:bCs/>
          <w:i/>
          <w:sz w:val="24"/>
          <w:szCs w:val="24"/>
        </w:rPr>
      </w:pPr>
      <w:r w:rsidRPr="005A2A6A">
        <w:rPr>
          <w:b/>
          <w:bCs/>
          <w:i/>
          <w:sz w:val="24"/>
          <w:szCs w:val="24"/>
        </w:rPr>
        <w:t>20</w:t>
      </w:r>
      <w:r w:rsidR="00FE6008">
        <w:rPr>
          <w:b/>
          <w:bCs/>
          <w:i/>
          <w:sz w:val="24"/>
          <w:szCs w:val="24"/>
        </w:rPr>
        <w:t>20</w:t>
      </w:r>
      <w:r w:rsidRPr="005A2A6A">
        <w:rPr>
          <w:b/>
          <w:bCs/>
          <w:i/>
          <w:sz w:val="24"/>
          <w:szCs w:val="24"/>
        </w:rPr>
        <w:t xml:space="preserve"> г.</w:t>
      </w:r>
    </w:p>
    <w:p w:rsidR="00EE57B8" w:rsidRDefault="000C1861" w:rsidP="007914FD">
      <w:pPr>
        <w:spacing w:line="360" w:lineRule="auto"/>
        <w:ind w:firstLine="142"/>
        <w:rPr>
          <w:sz w:val="24"/>
          <w:szCs w:val="24"/>
        </w:rPr>
      </w:pPr>
      <w:r w:rsidRPr="005B3085">
        <w:rPr>
          <w:b/>
          <w:bCs/>
          <w:i/>
        </w:rPr>
        <w:br w:type="page"/>
      </w:r>
      <w:r w:rsidRPr="00B63EEF">
        <w:rPr>
          <w:sz w:val="24"/>
          <w:szCs w:val="24"/>
        </w:rPr>
        <w:lastRenderedPageBreak/>
        <w:t xml:space="preserve">Рабочая программа учебной дисциплины </w:t>
      </w:r>
      <w:r w:rsidR="00FE6008">
        <w:rPr>
          <w:sz w:val="24"/>
          <w:szCs w:val="24"/>
        </w:rPr>
        <w:t>«</w:t>
      </w:r>
      <w:r w:rsidR="00367988" w:rsidRPr="00B63EEF">
        <w:rPr>
          <w:sz w:val="24"/>
          <w:szCs w:val="24"/>
        </w:rPr>
        <w:t xml:space="preserve">Основы финансовой </w:t>
      </w:r>
      <w:r w:rsidR="007914FD" w:rsidRPr="00B63EEF">
        <w:rPr>
          <w:sz w:val="24"/>
          <w:szCs w:val="24"/>
        </w:rPr>
        <w:t>грамотност</w:t>
      </w:r>
      <w:r w:rsidR="00367988" w:rsidRPr="00B63EEF">
        <w:rPr>
          <w:sz w:val="24"/>
          <w:szCs w:val="24"/>
        </w:rPr>
        <w:t>и</w:t>
      </w:r>
      <w:r w:rsidR="00FE6008">
        <w:rPr>
          <w:sz w:val="24"/>
          <w:szCs w:val="24"/>
        </w:rPr>
        <w:t>»</w:t>
      </w:r>
      <w:r w:rsidRPr="00B63EEF">
        <w:rPr>
          <w:sz w:val="24"/>
          <w:szCs w:val="24"/>
        </w:rPr>
        <w:t xml:space="preserve"> является частью ОППССЗ, разработана на основе Федерального государственного образовательного стандарта (далее – ФГОС) по специальност</w:t>
      </w:r>
      <w:r w:rsidR="00EE57B8">
        <w:rPr>
          <w:sz w:val="24"/>
          <w:szCs w:val="24"/>
        </w:rPr>
        <w:t>ям:</w:t>
      </w:r>
    </w:p>
    <w:p w:rsidR="000C1861" w:rsidRDefault="00CB10C2" w:rsidP="007914FD">
      <w:pPr>
        <w:spacing w:line="360" w:lineRule="auto"/>
        <w:ind w:firstLine="142"/>
        <w:rPr>
          <w:sz w:val="24"/>
          <w:szCs w:val="24"/>
        </w:rPr>
      </w:pPr>
      <w:r w:rsidRPr="00B63EEF">
        <w:rPr>
          <w:sz w:val="24"/>
          <w:szCs w:val="24"/>
        </w:rPr>
        <w:t>3</w:t>
      </w:r>
      <w:r w:rsidR="00744BFB" w:rsidRPr="00B63EEF">
        <w:rPr>
          <w:sz w:val="24"/>
          <w:szCs w:val="24"/>
        </w:rPr>
        <w:t>4</w:t>
      </w:r>
      <w:r w:rsidRPr="00B63EEF">
        <w:rPr>
          <w:sz w:val="24"/>
          <w:szCs w:val="24"/>
        </w:rPr>
        <w:t>.02.01</w:t>
      </w:r>
      <w:r w:rsidRPr="00B63EEF">
        <w:rPr>
          <w:sz w:val="24"/>
          <w:szCs w:val="24"/>
          <w:u w:val="single"/>
        </w:rPr>
        <w:t xml:space="preserve"> </w:t>
      </w:r>
      <w:r w:rsidR="00E21884" w:rsidRPr="00B63EEF">
        <w:rPr>
          <w:sz w:val="24"/>
          <w:szCs w:val="24"/>
        </w:rPr>
        <w:t>«Сестринское дело»</w:t>
      </w:r>
      <w:r w:rsidR="000C1861" w:rsidRPr="00B63EEF">
        <w:rPr>
          <w:sz w:val="24"/>
          <w:szCs w:val="24"/>
        </w:rPr>
        <w:t xml:space="preserve">, квалификация </w:t>
      </w:r>
      <w:r w:rsidR="00744BFB" w:rsidRPr="00B63EEF">
        <w:rPr>
          <w:sz w:val="24"/>
          <w:szCs w:val="24"/>
        </w:rPr>
        <w:t>медицинская</w:t>
      </w:r>
      <w:r w:rsidR="00E21884" w:rsidRPr="00B63EEF">
        <w:rPr>
          <w:sz w:val="24"/>
          <w:szCs w:val="24"/>
        </w:rPr>
        <w:t xml:space="preserve"> сестра</w:t>
      </w:r>
      <w:r w:rsidR="00744BFB" w:rsidRPr="00B63EEF">
        <w:rPr>
          <w:sz w:val="24"/>
          <w:szCs w:val="24"/>
        </w:rPr>
        <w:t>/медицинский брат</w:t>
      </w:r>
      <w:r w:rsidR="00EE57B8">
        <w:rPr>
          <w:sz w:val="24"/>
          <w:szCs w:val="24"/>
        </w:rPr>
        <w:t>;</w:t>
      </w:r>
    </w:p>
    <w:p w:rsidR="00EE57B8" w:rsidRDefault="00EE57B8" w:rsidP="007914FD">
      <w:pPr>
        <w:spacing w:line="360" w:lineRule="auto"/>
        <w:ind w:firstLine="142"/>
        <w:rPr>
          <w:sz w:val="24"/>
          <w:szCs w:val="24"/>
        </w:rPr>
      </w:pPr>
      <w:r w:rsidRPr="00EE57B8">
        <w:rPr>
          <w:sz w:val="24"/>
          <w:szCs w:val="24"/>
        </w:rPr>
        <w:t xml:space="preserve">31.02.02 </w:t>
      </w:r>
      <w:r>
        <w:rPr>
          <w:sz w:val="24"/>
          <w:szCs w:val="24"/>
        </w:rPr>
        <w:t>«</w:t>
      </w:r>
      <w:r w:rsidRPr="00EE57B8">
        <w:rPr>
          <w:sz w:val="24"/>
          <w:szCs w:val="24"/>
        </w:rPr>
        <w:t>Акушерское дело</w:t>
      </w:r>
      <w:r>
        <w:rPr>
          <w:sz w:val="24"/>
          <w:szCs w:val="24"/>
        </w:rPr>
        <w:t>», квалификация акушерка/акушер</w:t>
      </w:r>
    </w:p>
    <w:p w:rsidR="00EE57B8" w:rsidRDefault="00EE57B8" w:rsidP="007914FD">
      <w:pPr>
        <w:spacing w:line="360" w:lineRule="auto"/>
        <w:ind w:firstLine="142"/>
        <w:rPr>
          <w:sz w:val="24"/>
          <w:szCs w:val="24"/>
        </w:rPr>
      </w:pPr>
      <w:r w:rsidRPr="00EE57B8">
        <w:rPr>
          <w:sz w:val="24"/>
          <w:szCs w:val="24"/>
        </w:rPr>
        <w:t xml:space="preserve">31.02.01 </w:t>
      </w:r>
      <w:r>
        <w:rPr>
          <w:sz w:val="24"/>
          <w:szCs w:val="24"/>
        </w:rPr>
        <w:t>«</w:t>
      </w:r>
      <w:r w:rsidRPr="00EE57B8">
        <w:rPr>
          <w:sz w:val="24"/>
          <w:szCs w:val="24"/>
        </w:rPr>
        <w:t>Лечебное дело</w:t>
      </w:r>
      <w:r>
        <w:rPr>
          <w:sz w:val="24"/>
          <w:szCs w:val="24"/>
        </w:rPr>
        <w:t>», квалификация фельдшер</w:t>
      </w:r>
    </w:p>
    <w:p w:rsidR="00EE57B8" w:rsidRPr="00B63EEF" w:rsidRDefault="00EE57B8" w:rsidP="007914FD">
      <w:pPr>
        <w:spacing w:line="360" w:lineRule="auto"/>
        <w:ind w:firstLine="142"/>
        <w:rPr>
          <w:sz w:val="24"/>
          <w:szCs w:val="24"/>
        </w:rPr>
      </w:pPr>
    </w:p>
    <w:p w:rsidR="000C1861" w:rsidRPr="00B63EEF" w:rsidRDefault="000C1861" w:rsidP="005B3085">
      <w:pPr>
        <w:suppressAutoHyphens/>
        <w:spacing w:line="360" w:lineRule="auto"/>
        <w:ind w:firstLine="142"/>
        <w:rPr>
          <w:rFonts w:eastAsia="Arial Unicode MS"/>
          <w:b/>
          <w:bCs/>
          <w:sz w:val="24"/>
          <w:szCs w:val="24"/>
          <w:lang w:eastAsia="ar-SA"/>
        </w:rPr>
      </w:pPr>
    </w:p>
    <w:p w:rsidR="000C1861" w:rsidRPr="00B63EEF" w:rsidRDefault="000C1861" w:rsidP="005B3085">
      <w:pPr>
        <w:suppressAutoHyphens/>
        <w:spacing w:line="360" w:lineRule="auto"/>
        <w:ind w:firstLine="142"/>
        <w:rPr>
          <w:rFonts w:eastAsia="Arial Unicode MS"/>
          <w:bCs/>
          <w:sz w:val="24"/>
          <w:szCs w:val="24"/>
          <w:lang w:eastAsia="ar-SA"/>
        </w:rPr>
      </w:pPr>
      <w:r w:rsidRPr="00B63EEF">
        <w:rPr>
          <w:rFonts w:eastAsia="Arial Unicode MS"/>
          <w:b/>
          <w:bCs/>
          <w:sz w:val="24"/>
          <w:szCs w:val="24"/>
          <w:lang w:eastAsia="ar-SA"/>
        </w:rPr>
        <w:t xml:space="preserve">Организация-разработчик: </w:t>
      </w:r>
      <w:r w:rsidRPr="00B63EEF">
        <w:rPr>
          <w:rFonts w:eastAsia="Arial Unicode MS"/>
          <w:bCs/>
          <w:sz w:val="24"/>
          <w:szCs w:val="24"/>
          <w:lang w:eastAsia="ar-SA"/>
        </w:rPr>
        <w:t>Бюджетное учреждение профессионального образования Ханты-мансийского автономного округа – Югры «Нижневартовский медицинский колледж».</w:t>
      </w:r>
    </w:p>
    <w:p w:rsidR="000C1861" w:rsidRPr="00B63EEF" w:rsidRDefault="000C1861" w:rsidP="005B30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right" w:pos="9638"/>
        </w:tabs>
        <w:suppressAutoHyphens/>
        <w:spacing w:line="360" w:lineRule="auto"/>
        <w:ind w:firstLine="142"/>
        <w:rPr>
          <w:rFonts w:eastAsia="Arial Unicode MS"/>
          <w:sz w:val="24"/>
          <w:szCs w:val="24"/>
          <w:lang w:eastAsia="ar-SA"/>
        </w:rPr>
      </w:pPr>
    </w:p>
    <w:p w:rsidR="00CB10C2" w:rsidRPr="00B63EEF" w:rsidRDefault="000C1861" w:rsidP="005B30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142"/>
        <w:rPr>
          <w:sz w:val="24"/>
          <w:szCs w:val="24"/>
        </w:rPr>
      </w:pPr>
      <w:r w:rsidRPr="00B63EEF">
        <w:rPr>
          <w:rFonts w:eastAsia="Arial Unicode MS"/>
          <w:b/>
          <w:sz w:val="24"/>
          <w:szCs w:val="24"/>
          <w:lang w:eastAsia="ar-SA"/>
        </w:rPr>
        <w:t xml:space="preserve">Разработчик: </w:t>
      </w:r>
      <w:r w:rsidR="00367988" w:rsidRPr="00B63EEF">
        <w:rPr>
          <w:rFonts w:eastAsia="Arial Unicode MS"/>
          <w:sz w:val="24"/>
          <w:szCs w:val="24"/>
          <w:lang w:eastAsia="ar-SA"/>
        </w:rPr>
        <w:t>Ковалев</w:t>
      </w:r>
      <w:r w:rsidR="00CB10C2" w:rsidRPr="00B63EEF">
        <w:rPr>
          <w:rFonts w:eastAsia="Arial Unicode MS"/>
          <w:sz w:val="24"/>
          <w:szCs w:val="24"/>
          <w:lang w:eastAsia="ar-SA"/>
        </w:rPr>
        <w:t xml:space="preserve"> </w:t>
      </w:r>
      <w:r w:rsidR="00367988" w:rsidRPr="00B63EEF">
        <w:rPr>
          <w:rFonts w:eastAsia="Arial Unicode MS"/>
          <w:sz w:val="24"/>
          <w:szCs w:val="24"/>
          <w:lang w:eastAsia="ar-SA"/>
        </w:rPr>
        <w:t>Леонид</w:t>
      </w:r>
      <w:r w:rsidR="00CB10C2" w:rsidRPr="00B63EEF">
        <w:rPr>
          <w:rFonts w:eastAsia="Arial Unicode MS"/>
          <w:sz w:val="24"/>
          <w:szCs w:val="24"/>
          <w:lang w:eastAsia="ar-SA"/>
        </w:rPr>
        <w:t xml:space="preserve"> </w:t>
      </w:r>
      <w:r w:rsidR="00367988" w:rsidRPr="00B63EEF">
        <w:rPr>
          <w:rFonts w:eastAsia="Arial Unicode MS"/>
          <w:sz w:val="24"/>
          <w:szCs w:val="24"/>
          <w:lang w:eastAsia="ar-SA"/>
        </w:rPr>
        <w:t>Николаевич</w:t>
      </w:r>
      <w:r w:rsidR="00CB10C2" w:rsidRPr="00B63EEF">
        <w:rPr>
          <w:rFonts w:eastAsia="Arial Unicode MS"/>
          <w:sz w:val="24"/>
          <w:szCs w:val="24"/>
          <w:lang w:eastAsia="ar-SA"/>
        </w:rPr>
        <w:t>,</w:t>
      </w:r>
      <w:r w:rsidR="00CB10C2" w:rsidRPr="00B63EEF">
        <w:rPr>
          <w:sz w:val="24"/>
          <w:szCs w:val="24"/>
        </w:rPr>
        <w:t xml:space="preserve"> </w:t>
      </w:r>
      <w:r w:rsidR="00CB10C2" w:rsidRPr="00B63EEF">
        <w:rPr>
          <w:rFonts w:eastAsia="Arial Unicode MS"/>
          <w:sz w:val="24"/>
          <w:szCs w:val="24"/>
          <w:lang w:eastAsia="ar-SA"/>
        </w:rPr>
        <w:t xml:space="preserve">преподаватель </w:t>
      </w:r>
      <w:r w:rsidR="00CB10C2" w:rsidRPr="00B63EEF">
        <w:rPr>
          <w:sz w:val="24"/>
          <w:szCs w:val="24"/>
        </w:rPr>
        <w:t>Бюджетного учреждения профессионального образования Ханты-Мансийского автономного округа-Югры «Нижневартовский медицинский колледж».</w:t>
      </w:r>
    </w:p>
    <w:p w:rsidR="000C1861" w:rsidRPr="00B63EEF" w:rsidRDefault="000C1861" w:rsidP="005B30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142"/>
        <w:rPr>
          <w:rFonts w:eastAsia="Arial Unicode MS"/>
          <w:sz w:val="24"/>
          <w:szCs w:val="24"/>
          <w:lang w:eastAsia="ar-SA"/>
        </w:rPr>
      </w:pPr>
    </w:p>
    <w:p w:rsidR="00B63EEF" w:rsidRPr="00B63EEF" w:rsidRDefault="00B63EEF" w:rsidP="00B63E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rFonts w:eastAsia="Times New Roman"/>
          <w:b/>
          <w:sz w:val="24"/>
          <w:szCs w:val="24"/>
          <w:lang w:eastAsia="ru-RU"/>
        </w:rPr>
      </w:pPr>
      <w:r w:rsidRPr="00B63EEF">
        <w:rPr>
          <w:rFonts w:eastAsia="Times New Roman"/>
          <w:sz w:val="24"/>
          <w:szCs w:val="24"/>
          <w:lang w:eastAsia="ar-SA"/>
        </w:rPr>
        <w:t>Э</w:t>
      </w:r>
      <w:r w:rsidRPr="00B63EEF">
        <w:rPr>
          <w:rFonts w:eastAsia="Times New Roman"/>
          <w:b/>
          <w:sz w:val="24"/>
          <w:szCs w:val="24"/>
          <w:lang w:eastAsia="ru-RU"/>
        </w:rPr>
        <w:t>ксперты:</w:t>
      </w:r>
    </w:p>
    <w:p w:rsidR="00B63EEF" w:rsidRPr="00B63EEF" w:rsidRDefault="00B63EEF" w:rsidP="00B63EEF">
      <w:pPr>
        <w:ind w:left="-340" w:right="-284"/>
        <w:rPr>
          <w:rFonts w:eastAsia="Times New Roman"/>
          <w:sz w:val="24"/>
          <w:szCs w:val="24"/>
          <w:lang w:eastAsia="ru-RU"/>
        </w:rPr>
      </w:pPr>
      <w:r w:rsidRPr="00682C86">
        <w:rPr>
          <w:rFonts w:eastAsia="Times New Roman"/>
          <w:sz w:val="24"/>
          <w:szCs w:val="24"/>
          <w:lang w:eastAsia="ru-RU"/>
        </w:rPr>
        <w:t xml:space="preserve">      </w:t>
      </w:r>
      <w:r w:rsidRPr="00682C86">
        <w:rPr>
          <w:rFonts w:eastAsia="Times New Roman"/>
          <w:sz w:val="24"/>
          <w:szCs w:val="24"/>
          <w:u w:val="single"/>
          <w:lang w:eastAsia="ru-RU"/>
        </w:rPr>
        <w:t>БУ «Нижневартовский медицинский колледж</w:t>
      </w:r>
      <w:r w:rsidRPr="00682C86">
        <w:rPr>
          <w:rFonts w:eastAsia="Times New Roman"/>
          <w:sz w:val="24"/>
          <w:szCs w:val="24"/>
          <w:lang w:eastAsia="ru-RU"/>
        </w:rPr>
        <w:t>»</w:t>
      </w:r>
      <w:r w:rsidRPr="00B63EEF">
        <w:rPr>
          <w:rFonts w:eastAsia="Times New Roman"/>
          <w:sz w:val="24"/>
          <w:szCs w:val="24"/>
          <w:lang w:eastAsia="ru-RU"/>
        </w:rPr>
        <w:t xml:space="preserve"> </w:t>
      </w:r>
      <w:r w:rsidRPr="00B63EEF">
        <w:rPr>
          <w:rFonts w:eastAsia="Times New Roman"/>
          <w:sz w:val="24"/>
          <w:szCs w:val="24"/>
          <w:u w:val="single"/>
          <w:lang w:eastAsia="ru-RU"/>
        </w:rPr>
        <w:t xml:space="preserve">зам. директора по </w:t>
      </w:r>
      <w:r w:rsidR="00FE6008">
        <w:rPr>
          <w:rFonts w:eastAsia="Times New Roman"/>
          <w:sz w:val="24"/>
          <w:szCs w:val="24"/>
          <w:u w:val="single"/>
          <w:lang w:eastAsia="ru-RU"/>
        </w:rPr>
        <w:t>УПР</w:t>
      </w:r>
      <w:r w:rsidRPr="00B63EEF">
        <w:rPr>
          <w:rFonts w:eastAsia="Times New Roman"/>
          <w:sz w:val="24"/>
          <w:szCs w:val="24"/>
          <w:lang w:eastAsia="ru-RU"/>
        </w:rPr>
        <w:t xml:space="preserve">    </w:t>
      </w:r>
      <w:r w:rsidR="00FE6008">
        <w:rPr>
          <w:rFonts w:eastAsia="Times New Roman"/>
          <w:sz w:val="24"/>
          <w:szCs w:val="24"/>
          <w:u w:val="single"/>
          <w:lang w:eastAsia="ru-RU"/>
        </w:rPr>
        <w:t>С.И. Романова</w:t>
      </w:r>
      <w:r w:rsidRPr="00B63EEF">
        <w:rPr>
          <w:rFonts w:eastAsia="Times New Roman"/>
          <w:sz w:val="24"/>
          <w:szCs w:val="24"/>
          <w:u w:val="single"/>
          <w:lang w:eastAsia="ru-RU"/>
        </w:rPr>
        <w:t xml:space="preserve"> </w:t>
      </w:r>
      <w:r w:rsidRPr="00B63EEF">
        <w:rPr>
          <w:rFonts w:eastAsia="Times New Roman"/>
          <w:sz w:val="24"/>
          <w:szCs w:val="24"/>
          <w:lang w:eastAsia="ru-RU"/>
        </w:rPr>
        <w:t xml:space="preserve">     </w:t>
      </w:r>
    </w:p>
    <w:p w:rsidR="00B63EEF" w:rsidRPr="00B63EEF" w:rsidRDefault="00B63EEF" w:rsidP="00B63EEF">
      <w:pPr>
        <w:tabs>
          <w:tab w:val="left" w:pos="6225"/>
        </w:tabs>
        <w:ind w:right="-454"/>
        <w:jc w:val="left"/>
        <w:rPr>
          <w:rFonts w:eastAsia="Times New Roman"/>
          <w:sz w:val="24"/>
          <w:szCs w:val="24"/>
          <w:lang w:eastAsia="ru-RU"/>
        </w:rPr>
      </w:pPr>
      <w:r w:rsidRPr="00B63EEF">
        <w:rPr>
          <w:rFonts w:eastAsia="Times New Roman"/>
          <w:sz w:val="24"/>
          <w:szCs w:val="24"/>
          <w:lang w:eastAsia="ru-RU"/>
        </w:rPr>
        <w:t xml:space="preserve">             (место </w:t>
      </w:r>
      <w:proofErr w:type="gramStart"/>
      <w:r w:rsidRPr="00B63EEF">
        <w:rPr>
          <w:rFonts w:eastAsia="Times New Roman"/>
          <w:sz w:val="24"/>
          <w:szCs w:val="24"/>
          <w:lang w:eastAsia="ru-RU"/>
        </w:rPr>
        <w:t xml:space="preserve">работы)   </w:t>
      </w:r>
      <w:proofErr w:type="gramEnd"/>
      <w:r w:rsidRPr="00B63EEF">
        <w:rPr>
          <w:rFonts w:eastAsia="Times New Roman"/>
          <w:sz w:val="24"/>
          <w:szCs w:val="24"/>
          <w:lang w:eastAsia="ru-RU"/>
        </w:rPr>
        <w:t xml:space="preserve">                                  (занимаемая должность)      (инициалы, фамилия)</w:t>
      </w:r>
    </w:p>
    <w:p w:rsidR="00B63EEF" w:rsidRPr="00B63EEF" w:rsidRDefault="00B63EEF" w:rsidP="00B63EEF">
      <w:pPr>
        <w:jc w:val="left"/>
        <w:rPr>
          <w:rFonts w:eastAsia="Times New Roman"/>
          <w:b/>
          <w:sz w:val="24"/>
          <w:szCs w:val="24"/>
          <w:lang w:eastAsia="ru-RU"/>
        </w:rPr>
      </w:pPr>
    </w:p>
    <w:p w:rsidR="00B63EEF" w:rsidRPr="00B63EEF" w:rsidRDefault="00B63EEF" w:rsidP="00B63EEF">
      <w:pPr>
        <w:ind w:left="-340" w:right="-284"/>
        <w:rPr>
          <w:rFonts w:eastAsia="Times New Roman"/>
          <w:sz w:val="24"/>
          <w:szCs w:val="24"/>
          <w:lang w:eastAsia="ru-RU"/>
        </w:rPr>
      </w:pPr>
      <w:r w:rsidRPr="00B63EEF">
        <w:rPr>
          <w:rFonts w:eastAsia="Times New Roman"/>
          <w:sz w:val="24"/>
          <w:szCs w:val="24"/>
          <w:lang w:eastAsia="ru-RU"/>
        </w:rPr>
        <w:t xml:space="preserve">      </w:t>
      </w:r>
      <w:r w:rsidRPr="00B63EEF">
        <w:rPr>
          <w:rFonts w:eastAsia="Times New Roman"/>
          <w:sz w:val="24"/>
          <w:szCs w:val="24"/>
          <w:u w:val="single"/>
          <w:lang w:eastAsia="ru-RU"/>
        </w:rPr>
        <w:t xml:space="preserve">БУ «Нижневартовский медицинский </w:t>
      </w:r>
      <w:proofErr w:type="gramStart"/>
      <w:r w:rsidRPr="00B63EEF">
        <w:rPr>
          <w:rFonts w:eastAsia="Times New Roman"/>
          <w:sz w:val="24"/>
          <w:szCs w:val="24"/>
          <w:u w:val="single"/>
          <w:lang w:eastAsia="ru-RU"/>
        </w:rPr>
        <w:t>колледж»</w:t>
      </w:r>
      <w:r w:rsidRPr="00B63EEF">
        <w:rPr>
          <w:rFonts w:eastAsia="Times New Roman"/>
          <w:sz w:val="24"/>
          <w:szCs w:val="24"/>
          <w:lang w:eastAsia="ru-RU"/>
        </w:rPr>
        <w:t xml:space="preserve">   </w:t>
      </w:r>
      <w:proofErr w:type="gramEnd"/>
      <w:r w:rsidRPr="00B63EEF">
        <w:rPr>
          <w:rFonts w:eastAsia="Times New Roman"/>
          <w:sz w:val="24"/>
          <w:szCs w:val="24"/>
          <w:lang w:eastAsia="ru-RU"/>
        </w:rPr>
        <w:t xml:space="preserve">        </w:t>
      </w:r>
      <w:r w:rsidRPr="00B63EEF">
        <w:rPr>
          <w:rFonts w:eastAsia="Times New Roman"/>
          <w:sz w:val="24"/>
          <w:szCs w:val="24"/>
          <w:u w:val="single"/>
          <w:lang w:eastAsia="ru-RU"/>
        </w:rPr>
        <w:t>методист</w:t>
      </w:r>
      <w:r w:rsidRPr="00B63EEF">
        <w:rPr>
          <w:rFonts w:eastAsia="Times New Roman"/>
          <w:sz w:val="24"/>
          <w:szCs w:val="24"/>
          <w:lang w:eastAsia="ru-RU"/>
        </w:rPr>
        <w:t xml:space="preserve">                      </w:t>
      </w:r>
      <w:r w:rsidRPr="00B63EEF">
        <w:rPr>
          <w:rFonts w:eastAsia="Times New Roman"/>
          <w:sz w:val="24"/>
          <w:szCs w:val="24"/>
          <w:u w:val="single"/>
          <w:lang w:eastAsia="ru-RU"/>
        </w:rPr>
        <w:t>А.А. Кабардаева</w:t>
      </w:r>
      <w:r w:rsidRPr="00B63EEF">
        <w:rPr>
          <w:rFonts w:eastAsia="Times New Roman"/>
          <w:sz w:val="24"/>
          <w:szCs w:val="24"/>
          <w:lang w:eastAsia="ru-RU"/>
        </w:rPr>
        <w:t xml:space="preserve"> </w:t>
      </w:r>
    </w:p>
    <w:p w:rsidR="00B63EEF" w:rsidRPr="00B63EEF" w:rsidRDefault="00B63EEF" w:rsidP="00B63EEF">
      <w:pPr>
        <w:tabs>
          <w:tab w:val="left" w:pos="6225"/>
        </w:tabs>
        <w:ind w:right="-454"/>
        <w:jc w:val="left"/>
        <w:rPr>
          <w:rFonts w:eastAsia="Times New Roman"/>
          <w:sz w:val="24"/>
          <w:szCs w:val="24"/>
          <w:lang w:eastAsia="ru-RU"/>
        </w:rPr>
      </w:pPr>
      <w:r w:rsidRPr="00B63EEF">
        <w:rPr>
          <w:rFonts w:eastAsia="Times New Roman"/>
          <w:sz w:val="24"/>
          <w:szCs w:val="24"/>
          <w:lang w:eastAsia="ru-RU"/>
        </w:rPr>
        <w:t xml:space="preserve">             (место </w:t>
      </w:r>
      <w:proofErr w:type="gramStart"/>
      <w:r w:rsidRPr="00B63EEF">
        <w:rPr>
          <w:rFonts w:eastAsia="Times New Roman"/>
          <w:sz w:val="24"/>
          <w:szCs w:val="24"/>
          <w:lang w:eastAsia="ru-RU"/>
        </w:rPr>
        <w:t xml:space="preserve">работы)   </w:t>
      </w:r>
      <w:proofErr w:type="gramEnd"/>
      <w:r w:rsidRPr="00B63EEF">
        <w:rPr>
          <w:rFonts w:eastAsia="Times New Roman"/>
          <w:sz w:val="24"/>
          <w:szCs w:val="24"/>
          <w:lang w:eastAsia="ru-RU"/>
        </w:rPr>
        <w:t xml:space="preserve">                                     (занимаемая должность)      (инициалы, фамилия)</w:t>
      </w:r>
    </w:p>
    <w:p w:rsidR="00B63EEF" w:rsidRPr="00B63EEF" w:rsidRDefault="00B63EEF" w:rsidP="00B63EEF">
      <w:pPr>
        <w:jc w:val="left"/>
        <w:rPr>
          <w:rFonts w:eastAsia="Times New Roman"/>
          <w:b/>
          <w:sz w:val="24"/>
          <w:szCs w:val="24"/>
          <w:lang w:eastAsia="ru-RU"/>
        </w:rPr>
      </w:pPr>
    </w:p>
    <w:p w:rsidR="00B63EEF" w:rsidRPr="00B63EEF" w:rsidRDefault="00B63EEF" w:rsidP="00B63EEF">
      <w:pPr>
        <w:widowControl w:val="0"/>
        <w:tabs>
          <w:tab w:val="left" w:pos="0"/>
        </w:tabs>
        <w:jc w:val="left"/>
        <w:rPr>
          <w:rFonts w:eastAsia="Times New Roman"/>
          <w:b/>
          <w:sz w:val="24"/>
          <w:szCs w:val="24"/>
          <w:lang w:eastAsia="ru-RU"/>
        </w:rPr>
      </w:pPr>
      <w:r w:rsidRPr="00B63EEF">
        <w:rPr>
          <w:rFonts w:eastAsia="Times New Roman"/>
          <w:b/>
          <w:sz w:val="24"/>
          <w:szCs w:val="24"/>
          <w:lang w:eastAsia="ru-RU"/>
        </w:rPr>
        <w:t xml:space="preserve">Рецензент: </w:t>
      </w:r>
    </w:p>
    <w:p w:rsidR="00B63EEF" w:rsidRPr="00B63EEF" w:rsidRDefault="00B63EEF" w:rsidP="00B63EEF">
      <w:pPr>
        <w:widowControl w:val="0"/>
        <w:tabs>
          <w:tab w:val="left" w:pos="0"/>
        </w:tabs>
        <w:jc w:val="left"/>
        <w:rPr>
          <w:rFonts w:eastAsia="Times New Roman"/>
          <w:sz w:val="24"/>
          <w:szCs w:val="24"/>
          <w:lang w:eastAsia="ru-RU"/>
        </w:rPr>
      </w:pPr>
      <w:r w:rsidRPr="00B63EEF">
        <w:rPr>
          <w:rFonts w:eastAsia="Times New Roman"/>
          <w:sz w:val="24"/>
          <w:szCs w:val="24"/>
          <w:u w:val="single"/>
          <w:lang w:eastAsia="ru-RU"/>
        </w:rPr>
        <w:t>БУ «НОБ № 2»</w:t>
      </w:r>
      <w:r w:rsidRPr="00B63EEF">
        <w:rPr>
          <w:rFonts w:eastAsia="Times New Roman"/>
          <w:sz w:val="24"/>
          <w:szCs w:val="24"/>
          <w:lang w:eastAsia="ru-RU"/>
        </w:rPr>
        <w:t xml:space="preserve">, </w:t>
      </w:r>
      <w:r w:rsidRPr="00B63EEF">
        <w:rPr>
          <w:rFonts w:eastAsia="Times New Roman"/>
          <w:sz w:val="24"/>
          <w:szCs w:val="24"/>
          <w:u w:val="single"/>
          <w:lang w:eastAsia="ru-RU"/>
        </w:rPr>
        <w:t>главная медицинская сестра</w:t>
      </w:r>
      <w:r w:rsidRPr="00B63EEF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B63EEF">
        <w:rPr>
          <w:rFonts w:eastAsia="Times New Roman"/>
          <w:sz w:val="24"/>
          <w:szCs w:val="24"/>
          <w:u w:val="single"/>
          <w:lang w:eastAsia="ru-RU"/>
        </w:rPr>
        <w:t>Швецова</w:t>
      </w:r>
      <w:proofErr w:type="spellEnd"/>
      <w:r w:rsidRPr="00B63EEF">
        <w:rPr>
          <w:rFonts w:eastAsia="Times New Roman"/>
          <w:sz w:val="24"/>
          <w:szCs w:val="24"/>
          <w:u w:val="single"/>
          <w:lang w:eastAsia="ru-RU"/>
        </w:rPr>
        <w:t xml:space="preserve"> Ирина Петровна</w:t>
      </w:r>
      <w:r w:rsidRPr="00B63EEF">
        <w:rPr>
          <w:rFonts w:eastAsia="Times New Roman"/>
          <w:sz w:val="24"/>
          <w:szCs w:val="24"/>
          <w:lang w:eastAsia="ru-RU"/>
        </w:rPr>
        <w:t xml:space="preserve">             __________</w:t>
      </w:r>
    </w:p>
    <w:p w:rsidR="00B63EEF" w:rsidRPr="00B63EEF" w:rsidRDefault="00B63EEF" w:rsidP="00B63EEF">
      <w:pPr>
        <w:widowControl w:val="0"/>
        <w:tabs>
          <w:tab w:val="left" w:pos="0"/>
        </w:tabs>
        <w:jc w:val="left"/>
        <w:rPr>
          <w:rFonts w:eastAsia="Times New Roman"/>
          <w:sz w:val="24"/>
          <w:szCs w:val="24"/>
          <w:lang w:eastAsia="ru-RU"/>
        </w:rPr>
      </w:pPr>
      <w:r w:rsidRPr="00B63EEF">
        <w:rPr>
          <w:rFonts w:eastAsia="Times New Roman"/>
          <w:sz w:val="24"/>
          <w:szCs w:val="24"/>
          <w:lang w:eastAsia="ru-RU"/>
        </w:rPr>
        <w:t xml:space="preserve"> (место </w:t>
      </w:r>
      <w:proofErr w:type="gramStart"/>
      <w:r w:rsidRPr="00B63EEF">
        <w:rPr>
          <w:rFonts w:eastAsia="Times New Roman"/>
          <w:sz w:val="24"/>
          <w:szCs w:val="24"/>
          <w:lang w:eastAsia="ru-RU"/>
        </w:rPr>
        <w:t>работы)  (</w:t>
      </w:r>
      <w:proofErr w:type="gramEnd"/>
      <w:r w:rsidRPr="00B63EEF">
        <w:rPr>
          <w:rFonts w:eastAsia="Times New Roman"/>
          <w:sz w:val="24"/>
          <w:szCs w:val="24"/>
          <w:lang w:eastAsia="ru-RU"/>
        </w:rPr>
        <w:t>занимаемая должность)             (Ф.И.О.)                                        (подпись)</w:t>
      </w:r>
    </w:p>
    <w:p w:rsidR="00B63EEF" w:rsidRPr="00B63EEF" w:rsidRDefault="00B63EEF" w:rsidP="00B63E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-143"/>
        <w:rPr>
          <w:rFonts w:eastAsia="Times New Roman"/>
          <w:sz w:val="24"/>
          <w:szCs w:val="24"/>
          <w:lang w:eastAsia="ru-RU"/>
        </w:rPr>
      </w:pPr>
    </w:p>
    <w:p w:rsidR="00B63EEF" w:rsidRDefault="00B63EEF" w:rsidP="005B3085">
      <w:pPr>
        <w:ind w:firstLine="142"/>
        <w:jc w:val="center"/>
        <w:rPr>
          <w:b/>
        </w:rPr>
      </w:pPr>
    </w:p>
    <w:p w:rsidR="00B63EEF" w:rsidRDefault="00B63EEF" w:rsidP="005B3085">
      <w:pPr>
        <w:ind w:firstLine="142"/>
        <w:jc w:val="center"/>
        <w:rPr>
          <w:b/>
        </w:rPr>
      </w:pPr>
    </w:p>
    <w:p w:rsidR="00B63EEF" w:rsidRDefault="00B63EEF" w:rsidP="005B3085">
      <w:pPr>
        <w:ind w:firstLine="142"/>
        <w:jc w:val="center"/>
        <w:rPr>
          <w:b/>
        </w:rPr>
      </w:pPr>
    </w:p>
    <w:p w:rsidR="00B63EEF" w:rsidRDefault="00B63EEF" w:rsidP="005B3085">
      <w:pPr>
        <w:ind w:firstLine="142"/>
        <w:jc w:val="center"/>
        <w:rPr>
          <w:b/>
        </w:rPr>
      </w:pPr>
    </w:p>
    <w:p w:rsidR="00B63EEF" w:rsidRDefault="00B63EEF" w:rsidP="005B3085">
      <w:pPr>
        <w:ind w:firstLine="142"/>
        <w:jc w:val="center"/>
        <w:rPr>
          <w:b/>
        </w:rPr>
      </w:pPr>
    </w:p>
    <w:p w:rsidR="00B63EEF" w:rsidRDefault="00B63EEF" w:rsidP="005B3085">
      <w:pPr>
        <w:ind w:firstLine="142"/>
        <w:jc w:val="center"/>
        <w:rPr>
          <w:b/>
        </w:rPr>
      </w:pPr>
    </w:p>
    <w:p w:rsidR="00B63EEF" w:rsidRDefault="00B63EEF" w:rsidP="005B3085">
      <w:pPr>
        <w:ind w:firstLine="142"/>
        <w:jc w:val="center"/>
        <w:rPr>
          <w:b/>
        </w:rPr>
      </w:pPr>
    </w:p>
    <w:p w:rsidR="00B63EEF" w:rsidRDefault="00B63EEF" w:rsidP="005B3085">
      <w:pPr>
        <w:ind w:firstLine="142"/>
        <w:jc w:val="center"/>
        <w:rPr>
          <w:b/>
        </w:rPr>
      </w:pPr>
    </w:p>
    <w:p w:rsidR="00B63EEF" w:rsidRDefault="00B63EEF" w:rsidP="005B3085">
      <w:pPr>
        <w:ind w:firstLine="142"/>
        <w:jc w:val="center"/>
        <w:rPr>
          <w:b/>
        </w:rPr>
      </w:pPr>
    </w:p>
    <w:p w:rsidR="00B63EEF" w:rsidRDefault="00B63EEF" w:rsidP="005B3085">
      <w:pPr>
        <w:ind w:firstLine="142"/>
        <w:jc w:val="center"/>
        <w:rPr>
          <w:b/>
        </w:rPr>
      </w:pPr>
    </w:p>
    <w:p w:rsidR="00B63EEF" w:rsidRDefault="00B63EEF" w:rsidP="005B3085">
      <w:pPr>
        <w:ind w:firstLine="142"/>
        <w:jc w:val="center"/>
        <w:rPr>
          <w:b/>
        </w:rPr>
      </w:pPr>
    </w:p>
    <w:p w:rsidR="00B63EEF" w:rsidRDefault="00B63EEF" w:rsidP="005B3085">
      <w:pPr>
        <w:ind w:firstLine="142"/>
        <w:jc w:val="center"/>
        <w:rPr>
          <w:b/>
        </w:rPr>
      </w:pPr>
    </w:p>
    <w:p w:rsidR="00B63EEF" w:rsidRDefault="00B63EEF" w:rsidP="005B3085">
      <w:pPr>
        <w:ind w:firstLine="142"/>
        <w:jc w:val="center"/>
        <w:rPr>
          <w:b/>
        </w:rPr>
      </w:pPr>
    </w:p>
    <w:p w:rsidR="00B63EEF" w:rsidRDefault="00B63EEF" w:rsidP="005B3085">
      <w:pPr>
        <w:ind w:firstLine="142"/>
        <w:jc w:val="center"/>
        <w:rPr>
          <w:b/>
        </w:rPr>
      </w:pPr>
    </w:p>
    <w:p w:rsidR="00B63EEF" w:rsidRDefault="00B63EEF" w:rsidP="005B3085">
      <w:pPr>
        <w:ind w:firstLine="142"/>
        <w:jc w:val="center"/>
        <w:rPr>
          <w:b/>
        </w:rPr>
      </w:pPr>
    </w:p>
    <w:p w:rsidR="00B63EEF" w:rsidRDefault="00B63EEF" w:rsidP="005B3085">
      <w:pPr>
        <w:ind w:firstLine="142"/>
        <w:jc w:val="center"/>
        <w:rPr>
          <w:b/>
        </w:rPr>
      </w:pPr>
    </w:p>
    <w:p w:rsidR="00B63EEF" w:rsidRDefault="00B63EEF" w:rsidP="005B3085">
      <w:pPr>
        <w:ind w:firstLine="142"/>
        <w:jc w:val="center"/>
        <w:rPr>
          <w:b/>
        </w:rPr>
      </w:pPr>
    </w:p>
    <w:p w:rsidR="00B63EEF" w:rsidRDefault="00B63EEF" w:rsidP="005B3085">
      <w:pPr>
        <w:ind w:firstLine="142"/>
        <w:jc w:val="center"/>
        <w:rPr>
          <w:b/>
        </w:rPr>
      </w:pPr>
    </w:p>
    <w:p w:rsidR="000C1861" w:rsidRPr="00FE6008" w:rsidRDefault="00FE6008" w:rsidP="00FE6008">
      <w:pPr>
        <w:spacing w:line="276" w:lineRule="auto"/>
        <w:ind w:firstLine="142"/>
        <w:jc w:val="center"/>
        <w:rPr>
          <w:b/>
          <w:i/>
        </w:rPr>
      </w:pPr>
      <w:r w:rsidRPr="00FE6008">
        <w:rPr>
          <w:b/>
        </w:rPr>
        <w:lastRenderedPageBreak/>
        <w:t>СОДЕРЖАНИЕ</w:t>
      </w:r>
    </w:p>
    <w:p w:rsidR="000C1861" w:rsidRPr="00FE6008" w:rsidRDefault="000C1861" w:rsidP="00FE6008">
      <w:pPr>
        <w:spacing w:line="276" w:lineRule="auto"/>
        <w:ind w:firstLine="142"/>
        <w:jc w:val="center"/>
        <w:rPr>
          <w:b/>
          <w:i/>
        </w:rPr>
      </w:pPr>
    </w:p>
    <w:p w:rsidR="000C1861" w:rsidRPr="00FE6008" w:rsidRDefault="00FE6008" w:rsidP="00FE6008">
      <w:pPr>
        <w:pStyle w:val="a3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line="276" w:lineRule="auto"/>
        <w:rPr>
          <w:b/>
          <w:color w:val="000000"/>
          <w:szCs w:val="28"/>
          <w:lang w:eastAsia="ru-RU"/>
        </w:rPr>
      </w:pPr>
      <w:r w:rsidRPr="00FE6008">
        <w:rPr>
          <w:b/>
        </w:rPr>
        <w:t>ОБЩАЯ ХАРАКТЕРИСТИКА РАБОЧЕЙ ПРОГРАММЫ УЧЕБНОЙ ДИСЦИПЛИНЫ</w:t>
      </w:r>
      <w:proofErr w:type="gramStart"/>
      <w:r w:rsidRPr="00FE6008">
        <w:rPr>
          <w:b/>
        </w:rPr>
        <w:t xml:space="preserve"> .…</w:t>
      </w:r>
      <w:proofErr w:type="gramEnd"/>
      <w:r w:rsidRPr="00FE6008">
        <w:rPr>
          <w:b/>
        </w:rPr>
        <w:t>.……</w:t>
      </w:r>
      <w:r>
        <w:rPr>
          <w:b/>
        </w:rPr>
        <w:t>………………………………….</w:t>
      </w:r>
      <w:r w:rsidRPr="00FE6008">
        <w:rPr>
          <w:b/>
        </w:rPr>
        <w:t>3</w:t>
      </w:r>
    </w:p>
    <w:p w:rsidR="000C1861" w:rsidRPr="00FE6008" w:rsidRDefault="00FE6008" w:rsidP="00FE6008">
      <w:pPr>
        <w:pStyle w:val="a3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line="276" w:lineRule="auto"/>
        <w:rPr>
          <w:b/>
          <w:color w:val="000000"/>
          <w:szCs w:val="28"/>
          <w:lang w:eastAsia="ru-RU"/>
        </w:rPr>
      </w:pPr>
      <w:r w:rsidRPr="00FE6008">
        <w:rPr>
          <w:b/>
        </w:rPr>
        <w:t>СТРУКТУРА И СОДЕРЖАНИЕ УЧЕБНОЙ ДИСЦИПЛИНЫ …</w:t>
      </w:r>
      <w:r>
        <w:rPr>
          <w:b/>
        </w:rPr>
        <w:t>...5</w:t>
      </w:r>
    </w:p>
    <w:p w:rsidR="000C1861" w:rsidRPr="00FE6008" w:rsidRDefault="00FE6008" w:rsidP="00FE6008">
      <w:pPr>
        <w:pStyle w:val="a3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line="276" w:lineRule="auto"/>
        <w:rPr>
          <w:b/>
          <w:color w:val="000000"/>
          <w:szCs w:val="28"/>
          <w:lang w:eastAsia="ru-RU"/>
        </w:rPr>
      </w:pPr>
      <w:r w:rsidRPr="00FE6008">
        <w:rPr>
          <w:b/>
        </w:rPr>
        <w:t>УСЛОВИЯ РЕАЛИЗАЦИИ ПРОГРАММЫ УЧЕБНОЙ ДИСЦИПЛИНЫ ………...…</w:t>
      </w:r>
      <w:proofErr w:type="gramStart"/>
      <w:r w:rsidRPr="00FE6008">
        <w:rPr>
          <w:b/>
        </w:rPr>
        <w:t>…….</w:t>
      </w:r>
      <w:proofErr w:type="gramEnd"/>
      <w:r w:rsidRPr="00FE6008">
        <w:rPr>
          <w:b/>
        </w:rPr>
        <w:t>…</w:t>
      </w:r>
      <w:r>
        <w:rPr>
          <w:b/>
        </w:rPr>
        <w:t>…………………………………...9</w:t>
      </w:r>
    </w:p>
    <w:p w:rsidR="000C1861" w:rsidRPr="00FE6008" w:rsidRDefault="00FE6008" w:rsidP="00FE6008">
      <w:pPr>
        <w:pStyle w:val="a3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line="276" w:lineRule="auto"/>
        <w:rPr>
          <w:b/>
          <w:color w:val="000000"/>
          <w:szCs w:val="28"/>
          <w:lang w:eastAsia="ru-RU"/>
        </w:rPr>
      </w:pPr>
      <w:r w:rsidRPr="00FE6008">
        <w:rPr>
          <w:b/>
        </w:rPr>
        <w:t>КОНТРОЛЬ И ОЦЕНКА РЕЗУЛЬТАТОВ ОСВОЕНИЯ УЧЕБНОЙ ДИСЦИПЛИНЫ …………</w:t>
      </w:r>
      <w:r>
        <w:rPr>
          <w:b/>
        </w:rPr>
        <w:t>……………………………………………..</w:t>
      </w:r>
      <w:r w:rsidRPr="00FE6008">
        <w:rPr>
          <w:b/>
        </w:rPr>
        <w:t>1</w:t>
      </w:r>
      <w:r>
        <w:rPr>
          <w:b/>
        </w:rPr>
        <w:t>1</w:t>
      </w:r>
    </w:p>
    <w:p w:rsidR="000C1861" w:rsidRDefault="000C1861" w:rsidP="005B3085">
      <w:pPr>
        <w:ind w:firstLine="142"/>
        <w:jc w:val="center"/>
        <w:rPr>
          <w:b/>
          <w:i/>
        </w:rPr>
      </w:pPr>
    </w:p>
    <w:p w:rsidR="000C1861" w:rsidRDefault="000C1861" w:rsidP="005B3085">
      <w:pPr>
        <w:ind w:firstLine="142"/>
        <w:jc w:val="center"/>
        <w:rPr>
          <w:b/>
          <w:i/>
        </w:rPr>
      </w:pPr>
    </w:p>
    <w:p w:rsidR="000C1861" w:rsidRDefault="000C1861" w:rsidP="005B3085">
      <w:pPr>
        <w:ind w:firstLine="142"/>
        <w:jc w:val="center"/>
        <w:rPr>
          <w:b/>
          <w:i/>
        </w:rPr>
      </w:pPr>
    </w:p>
    <w:p w:rsidR="000C1861" w:rsidRPr="00091C4A" w:rsidRDefault="000C1861" w:rsidP="005B3085">
      <w:pPr>
        <w:ind w:firstLine="142"/>
        <w:jc w:val="center"/>
        <w:rPr>
          <w:b/>
          <w:i/>
        </w:rPr>
      </w:pPr>
    </w:p>
    <w:p w:rsidR="000C1861" w:rsidRPr="00091C4A" w:rsidRDefault="000C1861" w:rsidP="005B3085">
      <w:pPr>
        <w:ind w:firstLine="142"/>
        <w:rPr>
          <w:b/>
          <w:i/>
        </w:rPr>
      </w:pPr>
    </w:p>
    <w:p w:rsidR="007914FD" w:rsidRPr="005B3085" w:rsidRDefault="000C1861" w:rsidP="007914FD">
      <w:pPr>
        <w:ind w:firstLine="142"/>
        <w:jc w:val="center"/>
        <w:rPr>
          <w:b/>
          <w:i/>
        </w:rPr>
      </w:pPr>
      <w:r w:rsidRPr="005B3085">
        <w:rPr>
          <w:b/>
          <w:i/>
          <w:u w:val="single"/>
        </w:rPr>
        <w:br w:type="page"/>
      </w:r>
      <w:r w:rsidR="00FE6008" w:rsidRPr="00FE6008">
        <w:rPr>
          <w:b/>
        </w:rPr>
        <w:lastRenderedPageBreak/>
        <w:t xml:space="preserve">1. </w:t>
      </w:r>
      <w:r w:rsidRPr="00FE6008">
        <w:rPr>
          <w:b/>
        </w:rPr>
        <w:t>Общая характеристика рабочей программы учебной дисциплины</w:t>
      </w:r>
      <w:r w:rsidRPr="005B3085">
        <w:rPr>
          <w:b/>
          <w:i/>
        </w:rPr>
        <w:t xml:space="preserve"> </w:t>
      </w:r>
      <w:r w:rsidR="00FE6008">
        <w:rPr>
          <w:b/>
          <w:i/>
        </w:rPr>
        <w:t>«</w:t>
      </w:r>
      <w:r w:rsidR="00367988">
        <w:rPr>
          <w:b/>
          <w:szCs w:val="28"/>
          <w:u w:val="single"/>
        </w:rPr>
        <w:t xml:space="preserve">Основы финансовой </w:t>
      </w:r>
      <w:r w:rsidR="007914FD" w:rsidRPr="007914FD">
        <w:rPr>
          <w:b/>
          <w:szCs w:val="28"/>
          <w:u w:val="single"/>
        </w:rPr>
        <w:t>грамотност</w:t>
      </w:r>
      <w:r w:rsidR="00367988">
        <w:rPr>
          <w:b/>
          <w:szCs w:val="28"/>
          <w:u w:val="single"/>
        </w:rPr>
        <w:t>и</w:t>
      </w:r>
      <w:r w:rsidR="00FE6008">
        <w:rPr>
          <w:b/>
          <w:szCs w:val="28"/>
          <w:u w:val="single"/>
        </w:rPr>
        <w:t>»</w:t>
      </w:r>
    </w:p>
    <w:p w:rsidR="000C1861" w:rsidRPr="005B3085" w:rsidRDefault="000C1861" w:rsidP="007914FD">
      <w:pPr>
        <w:ind w:firstLine="142"/>
        <w:jc w:val="center"/>
        <w:rPr>
          <w:i/>
        </w:rPr>
      </w:pPr>
      <w:r w:rsidRPr="005B3085">
        <w:rPr>
          <w:i/>
        </w:rPr>
        <w:t>(наименование дисциплины)</w:t>
      </w:r>
    </w:p>
    <w:p w:rsidR="000C1861" w:rsidRPr="00301391" w:rsidRDefault="000C1861" w:rsidP="005B3085">
      <w:pPr>
        <w:ind w:firstLine="142"/>
        <w:rPr>
          <w:i/>
        </w:rPr>
      </w:pPr>
    </w:p>
    <w:p w:rsidR="000C1861" w:rsidRPr="005B3085" w:rsidRDefault="00FE6008" w:rsidP="005B3085">
      <w:pPr>
        <w:ind w:firstLine="142"/>
        <w:rPr>
          <w:b/>
        </w:rPr>
      </w:pPr>
      <w:r>
        <w:rPr>
          <w:b/>
        </w:rPr>
        <w:t xml:space="preserve">1.1. </w:t>
      </w:r>
      <w:r w:rsidR="000C1861" w:rsidRPr="005B3085">
        <w:rPr>
          <w:b/>
        </w:rPr>
        <w:t>Область применения примерной рабочей программы учебной дисциплины</w:t>
      </w:r>
    </w:p>
    <w:p w:rsidR="00EE57B8" w:rsidRDefault="000C1861" w:rsidP="005B3085">
      <w:pPr>
        <w:ind w:firstLine="142"/>
      </w:pPr>
      <w:r>
        <w:t>Рабочая программа учебной дисциплины является частью образовательной программы подготовки специалистов среднего звена в соответствии с ФГОС по специальност</w:t>
      </w:r>
      <w:r w:rsidR="00943892">
        <w:t>ям</w:t>
      </w:r>
      <w:r w:rsidR="00EE57B8">
        <w:t>:</w:t>
      </w:r>
    </w:p>
    <w:p w:rsidR="000C1861" w:rsidRDefault="005B3085" w:rsidP="005B3085">
      <w:pPr>
        <w:ind w:firstLine="142"/>
      </w:pPr>
      <w:r w:rsidRPr="005B3085">
        <w:rPr>
          <w:szCs w:val="28"/>
          <w:u w:val="single"/>
        </w:rPr>
        <w:t>3</w:t>
      </w:r>
      <w:r w:rsidR="00744BFB">
        <w:rPr>
          <w:szCs w:val="28"/>
          <w:u w:val="single"/>
        </w:rPr>
        <w:t>4</w:t>
      </w:r>
      <w:r w:rsidRPr="005B3085">
        <w:rPr>
          <w:szCs w:val="28"/>
          <w:u w:val="single"/>
        </w:rPr>
        <w:t>.02.01 "</w:t>
      </w:r>
      <w:r w:rsidR="00744BFB">
        <w:rPr>
          <w:szCs w:val="28"/>
          <w:u w:val="single"/>
        </w:rPr>
        <w:t>Сестринское дело»</w:t>
      </w:r>
      <w:r w:rsidRPr="005B3085">
        <w:rPr>
          <w:szCs w:val="28"/>
        </w:rPr>
        <w:t xml:space="preserve">, квалификация </w:t>
      </w:r>
      <w:r w:rsidR="00744BFB" w:rsidRPr="005B3085">
        <w:rPr>
          <w:szCs w:val="28"/>
        </w:rPr>
        <w:t>м</w:t>
      </w:r>
      <w:r w:rsidR="00744BFB" w:rsidRPr="00744BFB">
        <w:rPr>
          <w:szCs w:val="28"/>
          <w:u w:val="single"/>
        </w:rPr>
        <w:t>едицинская</w:t>
      </w:r>
      <w:r w:rsidR="00744BFB" w:rsidRPr="00744BFB">
        <w:rPr>
          <w:szCs w:val="28"/>
        </w:rPr>
        <w:t xml:space="preserve"> </w:t>
      </w:r>
      <w:r w:rsidR="00744BFB" w:rsidRPr="00744BFB">
        <w:rPr>
          <w:szCs w:val="28"/>
          <w:u w:val="single"/>
        </w:rPr>
        <w:t>сестра/медицинский брат</w:t>
      </w:r>
      <w:r>
        <w:t xml:space="preserve">, </w:t>
      </w:r>
    </w:p>
    <w:p w:rsidR="00EE57B8" w:rsidRPr="00EE57B8" w:rsidRDefault="00EE57B8" w:rsidP="00EE57B8">
      <w:pPr>
        <w:ind w:firstLine="142"/>
        <w:rPr>
          <w:u w:val="single"/>
        </w:rPr>
      </w:pPr>
      <w:r w:rsidRPr="00EE57B8">
        <w:rPr>
          <w:u w:val="single"/>
        </w:rPr>
        <w:t>31.02.02 «Акушерское дело», квалификация акушерка/акушер</w:t>
      </w:r>
    </w:p>
    <w:p w:rsidR="00EE57B8" w:rsidRPr="00EE57B8" w:rsidRDefault="00EE57B8" w:rsidP="00EE57B8">
      <w:pPr>
        <w:ind w:firstLine="142"/>
        <w:rPr>
          <w:u w:val="single"/>
        </w:rPr>
      </w:pPr>
      <w:r w:rsidRPr="00EE57B8">
        <w:rPr>
          <w:u w:val="single"/>
        </w:rPr>
        <w:t>31.02.01 «Лечебное дело», квалификация фельдшер</w:t>
      </w:r>
    </w:p>
    <w:p w:rsidR="00FE6008" w:rsidRDefault="00FE6008" w:rsidP="00FE6008">
      <w:pPr>
        <w:ind w:firstLine="142"/>
        <w:rPr>
          <w:b/>
        </w:rPr>
      </w:pPr>
    </w:p>
    <w:p w:rsidR="00FE6008" w:rsidRDefault="00FE6008" w:rsidP="00FE6008">
      <w:pPr>
        <w:ind w:firstLine="142"/>
        <w:rPr>
          <w:szCs w:val="28"/>
        </w:rPr>
      </w:pPr>
      <w:r>
        <w:rPr>
          <w:b/>
        </w:rPr>
        <w:t xml:space="preserve">1.2. </w:t>
      </w:r>
      <w:r w:rsidR="000C1861" w:rsidRPr="005B3085">
        <w:rPr>
          <w:b/>
        </w:rPr>
        <w:t xml:space="preserve">Место дисциплины в структуре основной профессиональной образовательной программы по специальности: </w:t>
      </w:r>
      <w:r w:rsidR="00943892" w:rsidRPr="00943892">
        <w:rPr>
          <w:szCs w:val="28"/>
        </w:rPr>
        <w:t>Учебная дисциплина «</w:t>
      </w:r>
      <w:r w:rsidR="00943892">
        <w:rPr>
          <w:szCs w:val="28"/>
        </w:rPr>
        <w:t>Основы финансовой грамотности</w:t>
      </w:r>
      <w:r w:rsidR="00943892" w:rsidRPr="00943892">
        <w:rPr>
          <w:szCs w:val="28"/>
        </w:rPr>
        <w:t>» является частью цикла общепрофессиональных дисциплин программы подготовки специалистов среднего звена по специальност</w:t>
      </w:r>
      <w:r w:rsidR="00943892">
        <w:rPr>
          <w:szCs w:val="28"/>
        </w:rPr>
        <w:t>ям</w:t>
      </w:r>
      <w:r w:rsidR="00943892" w:rsidRPr="00943892">
        <w:rPr>
          <w:szCs w:val="28"/>
        </w:rPr>
        <w:t xml:space="preserve"> среднего профессионального образования</w:t>
      </w:r>
      <w:r w:rsidR="00273180" w:rsidRPr="00273180">
        <w:rPr>
          <w:szCs w:val="28"/>
        </w:rPr>
        <w:t>/</w:t>
      </w:r>
    </w:p>
    <w:p w:rsidR="00273180" w:rsidRPr="00273180" w:rsidRDefault="00273180" w:rsidP="00FE6008">
      <w:pPr>
        <w:ind w:firstLine="142"/>
        <w:rPr>
          <w:b/>
        </w:rPr>
      </w:pPr>
    </w:p>
    <w:p w:rsidR="000C1861" w:rsidRDefault="00FE6008" w:rsidP="00FE6008">
      <w:pPr>
        <w:ind w:firstLine="142"/>
        <w:rPr>
          <w:b/>
        </w:rPr>
      </w:pPr>
      <w:r>
        <w:rPr>
          <w:b/>
        </w:rPr>
        <w:t xml:space="preserve">1.3. </w:t>
      </w:r>
      <w:r w:rsidR="000C1861" w:rsidRPr="005B3085">
        <w:rPr>
          <w:b/>
        </w:rPr>
        <w:t>Цель и планируемые результаты освоения дисциплины:</w:t>
      </w:r>
    </w:p>
    <w:p w:rsidR="00FC03EB" w:rsidRPr="00367988" w:rsidRDefault="00FC03EB" w:rsidP="00FE6008">
      <w:pPr>
        <w:autoSpaceDE w:val="0"/>
        <w:autoSpaceDN w:val="0"/>
        <w:adjustRightInd w:val="0"/>
        <w:rPr>
          <w:b/>
          <w:szCs w:val="28"/>
        </w:rPr>
      </w:pPr>
      <w:r w:rsidRPr="00FC03EB">
        <w:rPr>
          <w:rFonts w:eastAsia="Times New Roman"/>
          <w:color w:val="000000"/>
          <w:szCs w:val="28"/>
          <w:lang w:eastAsia="ru-RU"/>
        </w:rPr>
        <w:t xml:space="preserve">Цель: формирование у обучающихся в процессе освоения дисциплины теоретических знаний и практических навыков современных </w:t>
      </w:r>
      <w:r w:rsidR="00367988" w:rsidRPr="00367988">
        <w:rPr>
          <w:rFonts w:eastAsiaTheme="minorHAnsi"/>
          <w:color w:val="1C2125"/>
          <w:szCs w:val="28"/>
        </w:rPr>
        <w:t xml:space="preserve">основ </w:t>
      </w:r>
      <w:r w:rsidR="00367988" w:rsidRPr="00367988">
        <w:rPr>
          <w:rFonts w:eastAsiaTheme="minorHAnsi"/>
          <w:szCs w:val="28"/>
        </w:rPr>
        <w:t>управления личными финансами</w:t>
      </w:r>
      <w:r w:rsidRPr="00367988">
        <w:rPr>
          <w:rFonts w:eastAsia="Times New Roman"/>
          <w:szCs w:val="28"/>
          <w:lang w:eastAsia="ru-RU"/>
        </w:rPr>
        <w:t xml:space="preserve">, </w:t>
      </w:r>
      <w:r w:rsidR="00367988" w:rsidRPr="00367988">
        <w:rPr>
          <w:rFonts w:eastAsiaTheme="minorHAnsi"/>
          <w:szCs w:val="28"/>
        </w:rPr>
        <w:t>особенностя</w:t>
      </w:r>
      <w:r w:rsidR="00367988">
        <w:rPr>
          <w:rFonts w:eastAsiaTheme="minorHAnsi"/>
          <w:szCs w:val="28"/>
        </w:rPr>
        <w:t>х</w:t>
      </w:r>
      <w:r w:rsidR="00367988" w:rsidRPr="00367988">
        <w:rPr>
          <w:rFonts w:eastAsiaTheme="minorHAnsi"/>
          <w:szCs w:val="28"/>
        </w:rPr>
        <w:t xml:space="preserve"> развития финансо</w:t>
      </w:r>
      <w:r w:rsidR="00367988">
        <w:rPr>
          <w:rFonts w:eastAsiaTheme="minorHAnsi"/>
          <w:szCs w:val="28"/>
        </w:rPr>
        <w:t>вого рынка на современном этапе</w:t>
      </w:r>
      <w:r w:rsidRPr="00367988">
        <w:rPr>
          <w:rFonts w:eastAsia="Times New Roman"/>
          <w:szCs w:val="28"/>
          <w:lang w:eastAsia="ru-RU"/>
        </w:rPr>
        <w:t>,</w:t>
      </w:r>
      <w:r w:rsidRPr="00FC03EB">
        <w:rPr>
          <w:rFonts w:eastAsia="Times New Roman"/>
          <w:color w:val="000000"/>
          <w:szCs w:val="28"/>
          <w:lang w:eastAsia="ru-RU"/>
        </w:rPr>
        <w:t xml:space="preserve"> </w:t>
      </w:r>
      <w:r w:rsidR="00367988" w:rsidRPr="00367988">
        <w:rPr>
          <w:rFonts w:eastAsiaTheme="minorHAnsi"/>
          <w:szCs w:val="28"/>
        </w:rPr>
        <w:t>опыта при оценке финансовых рисков</w:t>
      </w:r>
      <w:r w:rsidRPr="00367988">
        <w:rPr>
          <w:rFonts w:eastAsia="Times New Roman"/>
          <w:szCs w:val="28"/>
          <w:lang w:eastAsia="ru-RU"/>
        </w:rPr>
        <w:t>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5925"/>
        <w:gridCol w:w="2552"/>
      </w:tblGrid>
      <w:tr w:rsidR="000C1861" w:rsidRPr="00FC17A5" w:rsidTr="00C425F3">
        <w:trPr>
          <w:trHeight w:val="943"/>
        </w:trPr>
        <w:tc>
          <w:tcPr>
            <w:tcW w:w="1129" w:type="dxa"/>
            <w:shd w:val="clear" w:color="auto" w:fill="auto"/>
            <w:hideMark/>
          </w:tcPr>
          <w:p w:rsidR="000C1861" w:rsidRPr="005B3085" w:rsidRDefault="000C1861" w:rsidP="005B3085">
            <w:pPr>
              <w:ind w:firstLine="142"/>
              <w:jc w:val="center"/>
              <w:rPr>
                <w:sz w:val="24"/>
                <w:szCs w:val="24"/>
              </w:rPr>
            </w:pPr>
            <w:r w:rsidRPr="005B3085">
              <w:rPr>
                <w:sz w:val="24"/>
                <w:szCs w:val="24"/>
              </w:rPr>
              <w:t xml:space="preserve">Код </w:t>
            </w:r>
          </w:p>
          <w:p w:rsidR="000C1861" w:rsidRPr="005B3085" w:rsidRDefault="000C1861" w:rsidP="005B3085">
            <w:pPr>
              <w:ind w:firstLine="142"/>
              <w:jc w:val="center"/>
              <w:rPr>
                <w:sz w:val="24"/>
                <w:szCs w:val="24"/>
              </w:rPr>
            </w:pPr>
            <w:r w:rsidRPr="005B3085">
              <w:rPr>
                <w:sz w:val="24"/>
                <w:szCs w:val="24"/>
              </w:rPr>
              <w:t>ПК, ОК</w:t>
            </w:r>
          </w:p>
        </w:tc>
        <w:tc>
          <w:tcPr>
            <w:tcW w:w="5925" w:type="dxa"/>
            <w:shd w:val="clear" w:color="auto" w:fill="auto"/>
            <w:hideMark/>
          </w:tcPr>
          <w:p w:rsidR="000C1861" w:rsidRPr="005B3085" w:rsidRDefault="000C1861" w:rsidP="005B3085">
            <w:pPr>
              <w:ind w:firstLine="142"/>
              <w:jc w:val="center"/>
              <w:rPr>
                <w:sz w:val="24"/>
                <w:szCs w:val="24"/>
              </w:rPr>
            </w:pPr>
            <w:r w:rsidRPr="005B3085">
              <w:rPr>
                <w:sz w:val="24"/>
                <w:szCs w:val="24"/>
              </w:rPr>
              <w:t>Умения</w:t>
            </w:r>
          </w:p>
        </w:tc>
        <w:tc>
          <w:tcPr>
            <w:tcW w:w="2552" w:type="dxa"/>
            <w:shd w:val="clear" w:color="auto" w:fill="auto"/>
            <w:hideMark/>
          </w:tcPr>
          <w:p w:rsidR="000C1861" w:rsidRPr="005B3085" w:rsidRDefault="000C1861" w:rsidP="005B3085">
            <w:pPr>
              <w:ind w:firstLine="142"/>
              <w:jc w:val="center"/>
              <w:rPr>
                <w:sz w:val="24"/>
                <w:szCs w:val="24"/>
              </w:rPr>
            </w:pPr>
            <w:r w:rsidRPr="005B3085">
              <w:rPr>
                <w:sz w:val="24"/>
                <w:szCs w:val="24"/>
              </w:rPr>
              <w:t>Знания</w:t>
            </w:r>
          </w:p>
        </w:tc>
      </w:tr>
      <w:tr w:rsidR="000C1861" w:rsidRPr="00FC17A5" w:rsidTr="005B3085">
        <w:trPr>
          <w:trHeight w:val="212"/>
        </w:trPr>
        <w:tc>
          <w:tcPr>
            <w:tcW w:w="1129" w:type="dxa"/>
            <w:shd w:val="clear" w:color="auto" w:fill="auto"/>
          </w:tcPr>
          <w:p w:rsidR="000C1861" w:rsidRPr="005B3085" w:rsidRDefault="005B3085" w:rsidP="005B3085">
            <w:pPr>
              <w:ind w:firstLine="142"/>
              <w:jc w:val="center"/>
              <w:rPr>
                <w:sz w:val="24"/>
                <w:szCs w:val="24"/>
              </w:rPr>
            </w:pPr>
            <w:r w:rsidRPr="005B3085">
              <w:rPr>
                <w:sz w:val="24"/>
                <w:szCs w:val="24"/>
              </w:rPr>
              <w:t>ОК 1.</w:t>
            </w:r>
          </w:p>
          <w:p w:rsidR="005B3085" w:rsidRDefault="005B3085" w:rsidP="005B3085">
            <w:pPr>
              <w:ind w:firstLine="142"/>
              <w:jc w:val="center"/>
              <w:rPr>
                <w:sz w:val="24"/>
                <w:szCs w:val="24"/>
              </w:rPr>
            </w:pPr>
          </w:p>
          <w:p w:rsidR="005B3085" w:rsidRDefault="005B3085" w:rsidP="005B3085">
            <w:pPr>
              <w:ind w:firstLine="142"/>
              <w:jc w:val="center"/>
              <w:rPr>
                <w:sz w:val="24"/>
                <w:szCs w:val="24"/>
              </w:rPr>
            </w:pPr>
          </w:p>
          <w:p w:rsidR="005B3085" w:rsidRPr="005B3085" w:rsidRDefault="005B3085" w:rsidP="005B3085">
            <w:pPr>
              <w:tabs>
                <w:tab w:val="left" w:pos="6412"/>
                <w:tab w:val="left" w:pos="6480"/>
                <w:tab w:val="left" w:pos="7328"/>
                <w:tab w:val="left" w:pos="8244"/>
                <w:tab w:val="left" w:pos="9160"/>
                <w:tab w:val="left" w:pos="93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rPr>
                <w:sz w:val="24"/>
                <w:szCs w:val="24"/>
              </w:rPr>
            </w:pPr>
            <w:r w:rsidRPr="005B3085">
              <w:rPr>
                <w:sz w:val="24"/>
                <w:szCs w:val="24"/>
              </w:rPr>
              <w:t>ОК 2.</w:t>
            </w:r>
          </w:p>
          <w:p w:rsidR="005B3085" w:rsidRDefault="005B3085" w:rsidP="005B3085">
            <w:pPr>
              <w:ind w:firstLine="142"/>
              <w:jc w:val="center"/>
              <w:rPr>
                <w:sz w:val="24"/>
                <w:szCs w:val="24"/>
              </w:rPr>
            </w:pPr>
          </w:p>
          <w:p w:rsidR="005B3085" w:rsidRDefault="005B3085" w:rsidP="005B3085">
            <w:pPr>
              <w:ind w:firstLine="142"/>
              <w:jc w:val="center"/>
              <w:rPr>
                <w:sz w:val="24"/>
                <w:szCs w:val="24"/>
              </w:rPr>
            </w:pPr>
          </w:p>
          <w:p w:rsidR="005B3085" w:rsidRDefault="005B3085" w:rsidP="005B3085">
            <w:pPr>
              <w:ind w:firstLine="142"/>
              <w:jc w:val="center"/>
              <w:rPr>
                <w:sz w:val="24"/>
                <w:szCs w:val="24"/>
              </w:rPr>
            </w:pPr>
          </w:p>
          <w:p w:rsidR="005B3085" w:rsidRDefault="007914FD" w:rsidP="005B3085">
            <w:pPr>
              <w:ind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4</w:t>
            </w:r>
          </w:p>
          <w:p w:rsidR="005B3085" w:rsidRDefault="005B3085" w:rsidP="005B3085">
            <w:pPr>
              <w:ind w:firstLine="142"/>
              <w:jc w:val="center"/>
              <w:rPr>
                <w:sz w:val="24"/>
                <w:szCs w:val="24"/>
              </w:rPr>
            </w:pPr>
          </w:p>
          <w:p w:rsidR="007914FD" w:rsidRDefault="007914FD" w:rsidP="005B3085">
            <w:pPr>
              <w:ind w:firstLine="142"/>
              <w:jc w:val="center"/>
              <w:rPr>
                <w:sz w:val="24"/>
                <w:szCs w:val="24"/>
              </w:rPr>
            </w:pPr>
          </w:p>
          <w:p w:rsidR="005B3085" w:rsidRDefault="005B3085" w:rsidP="005B3085">
            <w:pPr>
              <w:ind w:firstLine="142"/>
              <w:jc w:val="center"/>
              <w:rPr>
                <w:sz w:val="24"/>
                <w:szCs w:val="24"/>
              </w:rPr>
            </w:pPr>
          </w:p>
          <w:p w:rsidR="005B3085" w:rsidRDefault="005B3085" w:rsidP="005B3085">
            <w:pPr>
              <w:ind w:firstLine="142"/>
              <w:jc w:val="center"/>
              <w:rPr>
                <w:sz w:val="24"/>
                <w:szCs w:val="24"/>
              </w:rPr>
            </w:pPr>
            <w:r w:rsidRPr="005B3085">
              <w:rPr>
                <w:sz w:val="24"/>
                <w:szCs w:val="24"/>
              </w:rPr>
              <w:t>ОК 6.</w:t>
            </w:r>
          </w:p>
          <w:p w:rsidR="005B3085" w:rsidRDefault="005B3085" w:rsidP="005B3085">
            <w:pPr>
              <w:ind w:firstLine="142"/>
              <w:jc w:val="center"/>
              <w:rPr>
                <w:sz w:val="24"/>
                <w:szCs w:val="24"/>
              </w:rPr>
            </w:pPr>
          </w:p>
          <w:p w:rsidR="005B3085" w:rsidRDefault="005B3085" w:rsidP="005B3085">
            <w:pPr>
              <w:ind w:firstLine="142"/>
              <w:jc w:val="center"/>
              <w:rPr>
                <w:sz w:val="24"/>
                <w:szCs w:val="24"/>
              </w:rPr>
            </w:pPr>
            <w:r w:rsidRPr="005B3085">
              <w:rPr>
                <w:sz w:val="24"/>
                <w:szCs w:val="24"/>
              </w:rPr>
              <w:t>. ОК 8.</w:t>
            </w:r>
          </w:p>
          <w:p w:rsidR="005B3085" w:rsidRDefault="005B3085" w:rsidP="005B3085">
            <w:pPr>
              <w:ind w:firstLine="142"/>
              <w:jc w:val="center"/>
              <w:rPr>
                <w:sz w:val="24"/>
                <w:szCs w:val="24"/>
              </w:rPr>
            </w:pPr>
          </w:p>
          <w:p w:rsidR="005B3085" w:rsidRDefault="005B3085" w:rsidP="005B3085">
            <w:pPr>
              <w:ind w:firstLine="142"/>
              <w:jc w:val="center"/>
              <w:rPr>
                <w:sz w:val="24"/>
                <w:szCs w:val="24"/>
              </w:rPr>
            </w:pPr>
          </w:p>
          <w:p w:rsidR="007914FD" w:rsidRDefault="007914FD" w:rsidP="005B3085">
            <w:pPr>
              <w:ind w:firstLine="142"/>
              <w:jc w:val="center"/>
              <w:rPr>
                <w:sz w:val="24"/>
                <w:szCs w:val="24"/>
              </w:rPr>
            </w:pPr>
          </w:p>
          <w:p w:rsidR="005B3085" w:rsidRDefault="005B3085" w:rsidP="005B3085">
            <w:pPr>
              <w:ind w:firstLine="142"/>
              <w:jc w:val="center"/>
              <w:rPr>
                <w:sz w:val="24"/>
                <w:szCs w:val="24"/>
              </w:rPr>
            </w:pPr>
            <w:r w:rsidRPr="005B3085">
              <w:rPr>
                <w:sz w:val="24"/>
                <w:szCs w:val="24"/>
              </w:rPr>
              <w:t>ОК 11.</w:t>
            </w:r>
          </w:p>
          <w:p w:rsidR="005B3085" w:rsidRPr="005B3085" w:rsidRDefault="005B3085" w:rsidP="002B6DDB">
            <w:pPr>
              <w:rPr>
                <w:sz w:val="24"/>
                <w:szCs w:val="24"/>
              </w:rPr>
            </w:pPr>
          </w:p>
        </w:tc>
        <w:tc>
          <w:tcPr>
            <w:tcW w:w="5925" w:type="dxa"/>
            <w:shd w:val="clear" w:color="auto" w:fill="auto"/>
          </w:tcPr>
          <w:p w:rsidR="007914FD" w:rsidRDefault="007914FD" w:rsidP="007914FD">
            <w:pPr>
              <w:tabs>
                <w:tab w:val="left" w:pos="6412"/>
                <w:tab w:val="left" w:pos="6480"/>
                <w:tab w:val="left" w:pos="7328"/>
                <w:tab w:val="left" w:pos="8244"/>
                <w:tab w:val="left" w:pos="9160"/>
                <w:tab w:val="left" w:pos="93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Понимать сущность и социальную значимость своей будущей профессии, проявлять к ней устойчивый интерес.</w:t>
            </w:r>
          </w:p>
          <w:p w:rsidR="007914FD" w:rsidRDefault="007914FD" w:rsidP="007914FD">
            <w:pPr>
              <w:tabs>
                <w:tab w:val="left" w:pos="6412"/>
                <w:tab w:val="left" w:pos="6480"/>
                <w:tab w:val="left" w:pos="7328"/>
                <w:tab w:val="left" w:pos="8244"/>
                <w:tab w:val="left" w:pos="9160"/>
                <w:tab w:val="left" w:pos="93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Организовывать собственную деятельность, выбирать типовые методы и способы выполнения профессиональных задач, оценивать их выполнение и качество. </w:t>
            </w:r>
          </w:p>
          <w:p w:rsidR="007914FD" w:rsidRDefault="007914FD" w:rsidP="007914FD">
            <w:pPr>
              <w:tabs>
                <w:tab w:val="left" w:pos="6412"/>
                <w:tab w:val="left" w:pos="6480"/>
                <w:tab w:val="left" w:pos="7328"/>
                <w:tab w:val="left" w:pos="8244"/>
                <w:tab w:val="left" w:pos="9160"/>
                <w:tab w:val="left" w:pos="93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7914FD" w:rsidRDefault="007914FD" w:rsidP="007914FD">
            <w:pPr>
              <w:tabs>
                <w:tab w:val="left" w:pos="6412"/>
                <w:tab w:val="left" w:pos="6480"/>
                <w:tab w:val="left" w:pos="7328"/>
                <w:tab w:val="left" w:pos="8244"/>
                <w:tab w:val="left" w:pos="9160"/>
                <w:tab w:val="left" w:pos="93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Работать в коллективе и в команде, эффективно общаться с коллегами, руководством, потребителями.</w:t>
            </w:r>
          </w:p>
          <w:p w:rsidR="007914FD" w:rsidRDefault="007914FD" w:rsidP="007914FD">
            <w:pPr>
              <w:tabs>
                <w:tab w:val="left" w:pos="6412"/>
                <w:tab w:val="left" w:pos="6480"/>
                <w:tab w:val="left" w:pos="7328"/>
                <w:tab w:val="left" w:pos="8244"/>
                <w:tab w:val="left" w:pos="9160"/>
                <w:tab w:val="left" w:pos="93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      </w:r>
          </w:p>
          <w:p w:rsidR="007914FD" w:rsidRDefault="007914FD" w:rsidP="007914F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Быть готовым брать на себя нравственные обязательства по отношению к природе, обществу и человеку.</w:t>
            </w:r>
          </w:p>
          <w:p w:rsidR="000C1861" w:rsidRPr="005B3085" w:rsidRDefault="000C1861" w:rsidP="007914FD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2B6DDB" w:rsidRPr="002B6DDB" w:rsidRDefault="007914FD" w:rsidP="002B6DD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2B6DDB">
              <w:rPr>
                <w:sz w:val="24"/>
                <w:szCs w:val="24"/>
              </w:rPr>
              <w:t>.</w:t>
            </w:r>
            <w:r w:rsidR="002B6DDB" w:rsidRPr="002B6DDB">
              <w:rPr>
                <w:rFonts w:eastAsiaTheme="minorHAnsi"/>
                <w:sz w:val="24"/>
                <w:szCs w:val="24"/>
              </w:rPr>
              <w:t>Экономические явления и процессы</w:t>
            </w:r>
          </w:p>
          <w:p w:rsidR="002B6DDB" w:rsidRDefault="002B6DDB" w:rsidP="002B6DD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2B6DDB">
              <w:rPr>
                <w:rFonts w:eastAsiaTheme="minorHAnsi"/>
                <w:sz w:val="24"/>
                <w:szCs w:val="24"/>
              </w:rPr>
              <w:t xml:space="preserve">общественной жизни. </w:t>
            </w:r>
          </w:p>
          <w:p w:rsidR="000C1861" w:rsidRDefault="002B6DDB" w:rsidP="002B6DD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2.</w:t>
            </w:r>
            <w:r w:rsidRPr="002B6DDB">
              <w:rPr>
                <w:rFonts w:eastAsiaTheme="minorHAnsi"/>
                <w:sz w:val="24"/>
                <w:szCs w:val="24"/>
              </w:rPr>
              <w:t>Ст</w:t>
            </w:r>
            <w:r>
              <w:rPr>
                <w:rFonts w:eastAsiaTheme="minorHAnsi"/>
                <w:sz w:val="24"/>
                <w:szCs w:val="24"/>
              </w:rPr>
              <w:t>руктуру семейного бюджета и эко</w:t>
            </w:r>
            <w:r w:rsidRPr="002B6DDB">
              <w:rPr>
                <w:rFonts w:eastAsiaTheme="minorHAnsi"/>
                <w:sz w:val="24"/>
                <w:szCs w:val="24"/>
              </w:rPr>
              <w:t>номику семьи</w:t>
            </w:r>
            <w:r>
              <w:rPr>
                <w:rFonts w:eastAsiaTheme="minorHAnsi"/>
                <w:sz w:val="24"/>
                <w:szCs w:val="24"/>
              </w:rPr>
              <w:t>.</w:t>
            </w:r>
          </w:p>
          <w:p w:rsidR="002B6DDB" w:rsidRDefault="002B6DDB" w:rsidP="002B6DD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3.Пенсионное обеспечение: государ</w:t>
            </w:r>
            <w:r w:rsidRPr="002B6DDB">
              <w:rPr>
                <w:rFonts w:eastAsiaTheme="minorHAnsi"/>
                <w:sz w:val="24"/>
                <w:szCs w:val="24"/>
              </w:rPr>
              <w:t>ственная пенсионная система, формирование личных пенсионных накоплений</w:t>
            </w:r>
            <w:r>
              <w:rPr>
                <w:rFonts w:eastAsiaTheme="minorHAnsi"/>
                <w:sz w:val="24"/>
                <w:szCs w:val="24"/>
              </w:rPr>
              <w:t>.</w:t>
            </w:r>
          </w:p>
          <w:p w:rsidR="002B6DDB" w:rsidRDefault="002B6DDB" w:rsidP="002B6DD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4.</w:t>
            </w:r>
            <w:r w:rsidRPr="002B6DDB">
              <w:rPr>
                <w:rFonts w:eastAsiaTheme="minorHAnsi"/>
                <w:sz w:val="24"/>
                <w:szCs w:val="24"/>
              </w:rPr>
              <w:t>Виды ценных бумаг</w:t>
            </w:r>
            <w:r>
              <w:rPr>
                <w:rFonts w:eastAsiaTheme="minorHAnsi"/>
                <w:sz w:val="24"/>
                <w:szCs w:val="24"/>
              </w:rPr>
              <w:t>.</w:t>
            </w:r>
          </w:p>
          <w:p w:rsidR="002B6DDB" w:rsidRDefault="002B6DDB" w:rsidP="002B6DD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5.</w:t>
            </w:r>
            <w:r w:rsidRPr="002B6DDB">
              <w:rPr>
                <w:rFonts w:eastAsiaTheme="minorHAnsi"/>
                <w:sz w:val="24"/>
                <w:szCs w:val="24"/>
              </w:rPr>
              <w:t>Основные элементы банковской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2B6DDB">
              <w:rPr>
                <w:rFonts w:eastAsiaTheme="minorHAnsi"/>
                <w:sz w:val="24"/>
                <w:szCs w:val="24"/>
              </w:rPr>
              <w:t>системы</w:t>
            </w:r>
            <w:r>
              <w:rPr>
                <w:rFonts w:eastAsiaTheme="minorHAnsi"/>
                <w:sz w:val="24"/>
                <w:szCs w:val="24"/>
              </w:rPr>
              <w:t>.</w:t>
            </w:r>
          </w:p>
          <w:p w:rsidR="002B6DDB" w:rsidRPr="00FC17A5" w:rsidRDefault="002B6DDB" w:rsidP="002B6DDB">
            <w:pPr>
              <w:autoSpaceDE w:val="0"/>
              <w:autoSpaceDN w:val="0"/>
              <w:adjustRightInd w:val="0"/>
              <w:jc w:val="left"/>
              <w:rPr>
                <w:b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6</w:t>
            </w:r>
            <w:r w:rsidRPr="002B6DDB">
              <w:rPr>
                <w:rFonts w:eastAsiaTheme="minorHAnsi"/>
                <w:sz w:val="24"/>
                <w:szCs w:val="24"/>
              </w:rPr>
              <w:t>.</w:t>
            </w:r>
            <w:r>
              <w:rPr>
                <w:rFonts w:eastAsiaTheme="minorHAnsi"/>
                <w:sz w:val="24"/>
                <w:szCs w:val="24"/>
              </w:rPr>
              <w:t>Признаки мошенничества на финан</w:t>
            </w:r>
            <w:r w:rsidRPr="002B6DDB">
              <w:rPr>
                <w:rFonts w:eastAsiaTheme="minorHAnsi"/>
                <w:sz w:val="24"/>
                <w:szCs w:val="24"/>
              </w:rPr>
              <w:t>совом рынке в отношении физических лиц</w:t>
            </w:r>
          </w:p>
        </w:tc>
      </w:tr>
    </w:tbl>
    <w:p w:rsidR="000C1861" w:rsidRPr="00FC17A5" w:rsidRDefault="000C1861" w:rsidP="005B3085">
      <w:pPr>
        <w:ind w:firstLine="142"/>
        <w:rPr>
          <w:i/>
          <w:sz w:val="24"/>
          <w:szCs w:val="24"/>
        </w:rPr>
      </w:pPr>
    </w:p>
    <w:p w:rsidR="000C1861" w:rsidRDefault="00FE6008" w:rsidP="005B3085">
      <w:pPr>
        <w:ind w:firstLine="142"/>
      </w:pPr>
      <w:r>
        <w:rPr>
          <w:b/>
        </w:rPr>
        <w:lastRenderedPageBreak/>
        <w:t xml:space="preserve">1.4. </w:t>
      </w:r>
      <w:r w:rsidR="000C1861" w:rsidRPr="005B3085">
        <w:rPr>
          <w:b/>
        </w:rPr>
        <w:t>Количество часов на освоение рабочей программы учебной дисциплины:</w:t>
      </w:r>
      <w:r w:rsidR="000C1861">
        <w:t xml:space="preserve"> </w:t>
      </w:r>
    </w:p>
    <w:p w:rsidR="000C1861" w:rsidRDefault="000C1861" w:rsidP="005B3085">
      <w:pPr>
        <w:ind w:firstLine="142"/>
      </w:pPr>
      <w:r>
        <w:t>максимальной учебной нагрузки обучающегося _</w:t>
      </w:r>
      <w:r w:rsidR="002B6DDB" w:rsidRPr="002B6DDB">
        <w:rPr>
          <w:u w:val="single"/>
        </w:rPr>
        <w:t>5</w:t>
      </w:r>
      <w:r w:rsidR="00A526DC">
        <w:rPr>
          <w:u w:val="single"/>
        </w:rPr>
        <w:t>4</w:t>
      </w:r>
      <w:r>
        <w:t xml:space="preserve"> час</w:t>
      </w:r>
      <w:r w:rsidR="002B6DDB">
        <w:t>а</w:t>
      </w:r>
      <w:r>
        <w:t xml:space="preserve">, в том числе: </w:t>
      </w:r>
    </w:p>
    <w:p w:rsidR="000C1861" w:rsidRDefault="000C1861" w:rsidP="005B3085">
      <w:pPr>
        <w:ind w:firstLine="142"/>
      </w:pPr>
      <w:r>
        <w:t>обязательной аудиторной учебной нагрузки обучающегося _</w:t>
      </w:r>
      <w:r w:rsidR="002B6DDB" w:rsidRPr="002B6DDB">
        <w:rPr>
          <w:u w:val="single"/>
        </w:rPr>
        <w:t>3</w:t>
      </w:r>
      <w:r w:rsidR="00A526DC">
        <w:rPr>
          <w:u w:val="single"/>
        </w:rPr>
        <w:t>6</w:t>
      </w:r>
      <w:r>
        <w:t xml:space="preserve">_часов; </w:t>
      </w:r>
    </w:p>
    <w:p w:rsidR="00943892" w:rsidRDefault="000C1861" w:rsidP="00943892">
      <w:pPr>
        <w:ind w:firstLine="142"/>
      </w:pPr>
      <w:r>
        <w:t xml:space="preserve">самостоятельной работы обучающегося </w:t>
      </w:r>
      <w:r w:rsidR="00A526DC" w:rsidRPr="00A526DC">
        <w:rPr>
          <w:u w:val="single"/>
        </w:rPr>
        <w:t>18</w:t>
      </w:r>
      <w:r w:rsidR="002B6DDB">
        <w:rPr>
          <w:u w:val="single"/>
        </w:rPr>
        <w:t xml:space="preserve"> </w:t>
      </w:r>
      <w:r>
        <w:t>час</w:t>
      </w:r>
      <w:r w:rsidR="00A526DC">
        <w:t>ов</w:t>
      </w:r>
      <w:r>
        <w:t>.</w:t>
      </w:r>
    </w:p>
    <w:p w:rsidR="00943892" w:rsidRDefault="00943892" w:rsidP="00943892">
      <w:pPr>
        <w:ind w:firstLine="142"/>
        <w:rPr>
          <w:b/>
        </w:rPr>
      </w:pPr>
    </w:p>
    <w:p w:rsidR="000C1861" w:rsidRPr="005B3085" w:rsidRDefault="00FE6008" w:rsidP="00943892">
      <w:pPr>
        <w:ind w:firstLine="142"/>
        <w:jc w:val="center"/>
        <w:rPr>
          <w:b/>
        </w:rPr>
      </w:pPr>
      <w:r>
        <w:rPr>
          <w:b/>
        </w:rPr>
        <w:t xml:space="preserve">2. </w:t>
      </w:r>
      <w:r w:rsidR="000C1861" w:rsidRPr="005B3085">
        <w:rPr>
          <w:b/>
        </w:rPr>
        <w:t>Структура и содержание учебной дисциплины</w:t>
      </w:r>
    </w:p>
    <w:p w:rsidR="000C1861" w:rsidRDefault="000C1861" w:rsidP="005B3085">
      <w:pPr>
        <w:ind w:firstLine="142"/>
        <w:jc w:val="center"/>
        <w:rPr>
          <w:b/>
        </w:rPr>
      </w:pPr>
    </w:p>
    <w:p w:rsidR="000C1861" w:rsidRPr="005B3085" w:rsidRDefault="00FE6008" w:rsidP="005B3085">
      <w:pPr>
        <w:ind w:firstLine="142"/>
        <w:jc w:val="center"/>
        <w:rPr>
          <w:b/>
        </w:rPr>
      </w:pPr>
      <w:r>
        <w:rPr>
          <w:b/>
        </w:rPr>
        <w:t xml:space="preserve">2.1. </w:t>
      </w:r>
      <w:r w:rsidR="000C1861" w:rsidRPr="005B3085">
        <w:rPr>
          <w:b/>
        </w:rPr>
        <w:t>Объем учебной дисциплины и виды учебной работы</w:t>
      </w:r>
    </w:p>
    <w:p w:rsidR="000C1861" w:rsidRPr="00091C4A" w:rsidRDefault="000C1861" w:rsidP="005B3085">
      <w:pPr>
        <w:ind w:firstLine="142"/>
        <w:rPr>
          <w:b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24"/>
        <w:gridCol w:w="1758"/>
      </w:tblGrid>
      <w:tr w:rsidR="000C1861" w:rsidRPr="00091C4A" w:rsidTr="004B1034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0C1861" w:rsidRPr="005B3085" w:rsidRDefault="000C1861" w:rsidP="005B3085">
            <w:pPr>
              <w:ind w:firstLine="142"/>
              <w:rPr>
                <w:b/>
              </w:rPr>
            </w:pPr>
            <w:r w:rsidRPr="005B3085">
              <w:rPr>
                <w:b/>
              </w:rPr>
              <w:t>Вид учебной работы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0C1861" w:rsidRPr="005B3085" w:rsidRDefault="000C1861" w:rsidP="005B3085">
            <w:pPr>
              <w:ind w:firstLine="142"/>
              <w:rPr>
                <w:b/>
                <w:iCs/>
              </w:rPr>
            </w:pPr>
            <w:r w:rsidRPr="005B3085">
              <w:rPr>
                <w:b/>
                <w:iCs/>
              </w:rPr>
              <w:t>Объем часов</w:t>
            </w:r>
          </w:p>
        </w:tc>
      </w:tr>
      <w:tr w:rsidR="000C1861" w:rsidRPr="00091C4A" w:rsidTr="004B1034">
        <w:trPr>
          <w:trHeight w:val="490"/>
        </w:trPr>
        <w:tc>
          <w:tcPr>
            <w:tcW w:w="4073" w:type="pct"/>
            <w:shd w:val="clear" w:color="auto" w:fill="auto"/>
          </w:tcPr>
          <w:p w:rsidR="000C1861" w:rsidRPr="005B3085" w:rsidRDefault="000C1861" w:rsidP="005B3085">
            <w:pPr>
              <w:ind w:firstLine="142"/>
              <w:rPr>
                <w:b/>
              </w:rPr>
            </w:pPr>
            <w:proofErr w:type="gramStart"/>
            <w:r w:rsidRPr="005B3085">
              <w:rPr>
                <w:b/>
              </w:rPr>
              <w:t>Максимальная  учебная</w:t>
            </w:r>
            <w:proofErr w:type="gramEnd"/>
            <w:r w:rsidRPr="005B3085">
              <w:rPr>
                <w:b/>
              </w:rPr>
              <w:t xml:space="preserve">  нагрузка (всего)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0C1861" w:rsidRPr="002B6DDB" w:rsidRDefault="002B6DDB" w:rsidP="00A526DC">
            <w:pPr>
              <w:ind w:firstLine="142"/>
              <w:jc w:val="center"/>
              <w:rPr>
                <w:b/>
                <w:iCs/>
              </w:rPr>
            </w:pPr>
            <w:r w:rsidRPr="002B6DDB">
              <w:rPr>
                <w:b/>
                <w:iCs/>
              </w:rPr>
              <w:t>5</w:t>
            </w:r>
            <w:r w:rsidR="00A526DC">
              <w:rPr>
                <w:b/>
                <w:iCs/>
              </w:rPr>
              <w:t>4</w:t>
            </w:r>
          </w:p>
        </w:tc>
      </w:tr>
      <w:tr w:rsidR="000C1861" w:rsidRPr="00091C4A" w:rsidTr="004B1034">
        <w:trPr>
          <w:trHeight w:val="490"/>
        </w:trPr>
        <w:tc>
          <w:tcPr>
            <w:tcW w:w="4073" w:type="pct"/>
            <w:shd w:val="clear" w:color="auto" w:fill="auto"/>
          </w:tcPr>
          <w:p w:rsidR="000C1861" w:rsidRPr="005B3085" w:rsidRDefault="000C1861" w:rsidP="005B3085">
            <w:pPr>
              <w:ind w:firstLine="142"/>
              <w:rPr>
                <w:b/>
              </w:rPr>
            </w:pPr>
            <w:proofErr w:type="gramStart"/>
            <w:r w:rsidRPr="005B3085">
              <w:rPr>
                <w:b/>
              </w:rPr>
              <w:t>Обязательная  аудиторная</w:t>
            </w:r>
            <w:proofErr w:type="gramEnd"/>
            <w:r w:rsidRPr="005B3085">
              <w:rPr>
                <w:b/>
              </w:rPr>
              <w:t xml:space="preserve">  учебная  нагрузка (всего)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0C1861" w:rsidRPr="00D3742A" w:rsidRDefault="002B6DDB" w:rsidP="00A526DC">
            <w:pPr>
              <w:ind w:firstLine="142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</w:t>
            </w:r>
            <w:r w:rsidR="00A526DC">
              <w:rPr>
                <w:b/>
                <w:iCs/>
              </w:rPr>
              <w:t>6</w:t>
            </w:r>
          </w:p>
        </w:tc>
      </w:tr>
      <w:tr w:rsidR="000C1861" w:rsidRPr="00091C4A" w:rsidTr="004B1034">
        <w:trPr>
          <w:trHeight w:val="490"/>
        </w:trPr>
        <w:tc>
          <w:tcPr>
            <w:tcW w:w="4073" w:type="pct"/>
            <w:shd w:val="clear" w:color="auto" w:fill="auto"/>
          </w:tcPr>
          <w:p w:rsidR="000C1861" w:rsidRPr="004C0EE5" w:rsidRDefault="000C1861" w:rsidP="005B3085">
            <w:pPr>
              <w:ind w:firstLine="142"/>
            </w:pPr>
            <w:r w:rsidRPr="004C0EE5">
              <w:t xml:space="preserve">в </w:t>
            </w:r>
            <w:proofErr w:type="gramStart"/>
            <w:r w:rsidRPr="004C0EE5">
              <w:t>том  числе</w:t>
            </w:r>
            <w:proofErr w:type="gramEnd"/>
            <w:r w:rsidRPr="004C0EE5">
              <w:t>: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0C1861" w:rsidRPr="00D3742A" w:rsidRDefault="000C1861" w:rsidP="00D3742A">
            <w:pPr>
              <w:ind w:firstLine="142"/>
              <w:jc w:val="center"/>
              <w:rPr>
                <w:b/>
                <w:iCs/>
              </w:rPr>
            </w:pPr>
          </w:p>
        </w:tc>
      </w:tr>
      <w:tr w:rsidR="000C1861" w:rsidRPr="00091C4A" w:rsidTr="004B1034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0C1861" w:rsidRPr="00091C4A" w:rsidRDefault="000C1861" w:rsidP="005B3085">
            <w:pPr>
              <w:ind w:firstLine="142"/>
            </w:pPr>
            <w:r w:rsidRPr="00091C4A">
              <w:t>теоретическое обучение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0C1861" w:rsidRPr="00D3742A" w:rsidRDefault="00A526DC" w:rsidP="00D3742A">
            <w:pPr>
              <w:ind w:firstLine="142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20</w:t>
            </w:r>
          </w:p>
        </w:tc>
      </w:tr>
      <w:tr w:rsidR="000C1861" w:rsidRPr="00091C4A" w:rsidTr="004B1034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0C1861" w:rsidRPr="00091C4A" w:rsidRDefault="000C1861" w:rsidP="005B3085">
            <w:pPr>
              <w:ind w:firstLine="142"/>
            </w:pPr>
            <w:r w:rsidRPr="00091C4A">
              <w:t>лабораторные работы (если предусмотрено)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0C1861" w:rsidRPr="00D3742A" w:rsidRDefault="00D3742A" w:rsidP="00D3742A">
            <w:pPr>
              <w:ind w:firstLine="142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-</w:t>
            </w:r>
          </w:p>
        </w:tc>
      </w:tr>
      <w:tr w:rsidR="000C1861" w:rsidRPr="00091C4A" w:rsidTr="004B1034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0C1861" w:rsidRPr="00091C4A" w:rsidRDefault="000C1861" w:rsidP="005B3085">
            <w:pPr>
              <w:ind w:firstLine="142"/>
            </w:pPr>
            <w:r w:rsidRPr="00091C4A">
              <w:t>практические занятия (если предусмотрено)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0C1861" w:rsidRPr="00D3742A" w:rsidRDefault="002B6DDB" w:rsidP="00A526DC">
            <w:pPr>
              <w:ind w:firstLine="142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  <w:r w:rsidR="00A526DC">
              <w:rPr>
                <w:b/>
                <w:iCs/>
              </w:rPr>
              <w:t>6</w:t>
            </w:r>
          </w:p>
        </w:tc>
      </w:tr>
      <w:tr w:rsidR="000C1861" w:rsidRPr="00091C4A" w:rsidTr="004B1034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0C1861" w:rsidRPr="00091C4A" w:rsidRDefault="000C1861" w:rsidP="005B3085">
            <w:pPr>
              <w:ind w:firstLine="142"/>
            </w:pPr>
            <w:r w:rsidRPr="00091C4A">
              <w:t>курсовая работа (проект) (если предусмотрено)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0C1861" w:rsidRPr="00D3742A" w:rsidRDefault="00D3742A" w:rsidP="00D3742A">
            <w:pPr>
              <w:ind w:firstLine="142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-</w:t>
            </w:r>
          </w:p>
        </w:tc>
      </w:tr>
      <w:tr w:rsidR="000C1861" w:rsidRPr="00091C4A" w:rsidTr="004B1034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0C1861" w:rsidRPr="00091C4A" w:rsidRDefault="000C1861" w:rsidP="005B3085">
            <w:pPr>
              <w:ind w:firstLine="142"/>
            </w:pPr>
            <w:r w:rsidRPr="00091C4A">
              <w:t>контрольная работа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0C1861" w:rsidRPr="00D3742A" w:rsidRDefault="00D3742A" w:rsidP="00D3742A">
            <w:pPr>
              <w:ind w:firstLine="142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-</w:t>
            </w:r>
          </w:p>
        </w:tc>
      </w:tr>
      <w:tr w:rsidR="000C1861" w:rsidRPr="00091C4A" w:rsidTr="004B1034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0C1861" w:rsidRPr="005B3085" w:rsidRDefault="000C1861" w:rsidP="005B3085">
            <w:pPr>
              <w:ind w:firstLine="142"/>
              <w:rPr>
                <w:b/>
                <w:i/>
              </w:rPr>
            </w:pPr>
            <w:r w:rsidRPr="005B3085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0C1861" w:rsidRPr="00D3742A" w:rsidRDefault="00A526DC" w:rsidP="00D3742A">
            <w:pPr>
              <w:ind w:firstLine="142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18</w:t>
            </w:r>
          </w:p>
        </w:tc>
      </w:tr>
      <w:tr w:rsidR="000C1861" w:rsidRPr="00091C4A" w:rsidTr="004B1034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0C1861" w:rsidRPr="00091C4A" w:rsidRDefault="000C1861" w:rsidP="005B3085">
            <w:pPr>
              <w:ind w:firstLine="142"/>
            </w:pPr>
            <w:r>
              <w:t>в том числе: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0C1861" w:rsidRPr="00D3742A" w:rsidRDefault="000C1861" w:rsidP="00D3742A">
            <w:pPr>
              <w:ind w:firstLine="142"/>
              <w:jc w:val="center"/>
              <w:rPr>
                <w:b/>
                <w:iCs/>
              </w:rPr>
            </w:pPr>
          </w:p>
        </w:tc>
      </w:tr>
      <w:tr w:rsidR="000C1861" w:rsidRPr="00091C4A" w:rsidTr="004B1034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0C1861" w:rsidRPr="00091C4A" w:rsidRDefault="000C1861" w:rsidP="005B3085">
            <w:pPr>
              <w:ind w:firstLine="142"/>
            </w:pPr>
            <w:r>
              <w:t>самостоятельная работа над курсовой работой (проектом) (если предусмотрено)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0C1861" w:rsidRPr="00D3742A" w:rsidRDefault="00D3742A" w:rsidP="00D3742A">
            <w:pPr>
              <w:ind w:firstLine="142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-</w:t>
            </w:r>
          </w:p>
        </w:tc>
      </w:tr>
      <w:tr w:rsidR="000C1861" w:rsidRPr="00091C4A" w:rsidTr="004B1034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0C1861" w:rsidRPr="00091C4A" w:rsidRDefault="000C1861" w:rsidP="005B3085">
            <w:pPr>
              <w:ind w:firstLine="142"/>
            </w:pPr>
            <w:r w:rsidRPr="005B3085">
              <w:rPr>
                <w:i/>
                <w:sz w:val="22"/>
              </w:rPr>
              <w:t>Указываются другие виды самостоятельной работы при их наличии (реферат, внеаудиторная самостоятельная работа и т.п.).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0C1861" w:rsidRPr="00D3742A" w:rsidRDefault="00A526DC" w:rsidP="00D3742A">
            <w:pPr>
              <w:ind w:firstLine="142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18</w:t>
            </w:r>
          </w:p>
        </w:tc>
      </w:tr>
      <w:tr w:rsidR="000C1861" w:rsidRPr="00091C4A" w:rsidTr="004B1034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0C1861" w:rsidRPr="005B3085" w:rsidRDefault="000C1861" w:rsidP="00A526DC">
            <w:pPr>
              <w:ind w:firstLine="142"/>
              <w:rPr>
                <w:b/>
                <w:iCs/>
              </w:rPr>
            </w:pPr>
            <w:r w:rsidRPr="005B3085">
              <w:rPr>
                <w:b/>
                <w:iCs/>
              </w:rPr>
              <w:t xml:space="preserve">Промежуточная аттестация проводится в форме </w:t>
            </w:r>
            <w:r w:rsidR="003162D9" w:rsidRPr="003162D9">
              <w:rPr>
                <w:b/>
                <w:iCs/>
              </w:rPr>
              <w:t xml:space="preserve">зачета </w:t>
            </w:r>
          </w:p>
        </w:tc>
      </w:tr>
    </w:tbl>
    <w:p w:rsidR="000C1861" w:rsidRPr="00091C4A" w:rsidRDefault="000C1861" w:rsidP="005B3085">
      <w:pPr>
        <w:ind w:firstLine="142"/>
        <w:rPr>
          <w:b/>
          <w:i/>
        </w:rPr>
        <w:sectPr w:rsidR="000C1861" w:rsidRPr="00091C4A" w:rsidSect="005B3085">
          <w:pgSz w:w="11906" w:h="16838"/>
          <w:pgMar w:top="1134" w:right="707" w:bottom="284" w:left="1701" w:header="708" w:footer="708" w:gutter="0"/>
          <w:cols w:space="720"/>
          <w:docGrid w:linePitch="299"/>
        </w:sectPr>
      </w:pPr>
    </w:p>
    <w:p w:rsidR="000C1861" w:rsidRDefault="00FE6008" w:rsidP="005B3085">
      <w:pPr>
        <w:ind w:firstLine="142"/>
        <w:jc w:val="center"/>
      </w:pPr>
      <w:r>
        <w:lastRenderedPageBreak/>
        <w:t xml:space="preserve">2.1.2. </w:t>
      </w:r>
      <w:r w:rsidR="000C1861" w:rsidRPr="005A2A6A">
        <w:t>Тематический план и содержание учебной дисциплины</w:t>
      </w:r>
    </w:p>
    <w:p w:rsidR="00273180" w:rsidRPr="005A2A6A" w:rsidRDefault="00273180" w:rsidP="005B3085">
      <w:pPr>
        <w:ind w:firstLine="142"/>
        <w:jc w:val="center"/>
        <w:rPr>
          <w:bCs/>
        </w:rPr>
      </w:pPr>
      <w:r w:rsidRPr="00941964">
        <w:rPr>
          <w:b/>
          <w:caps/>
          <w:sz w:val="24"/>
          <w:szCs w:val="24"/>
        </w:rPr>
        <w:t>ОСНОВЫ ФИНАНСОВОЙ ГРАМОТНОСТи</w:t>
      </w:r>
    </w:p>
    <w:p w:rsidR="000C1861" w:rsidRPr="005A2A6A" w:rsidRDefault="000C1861" w:rsidP="005B3085">
      <w:pPr>
        <w:ind w:firstLine="142"/>
        <w:rPr>
          <w:bCs/>
        </w:rPr>
      </w:pPr>
    </w:p>
    <w:tbl>
      <w:tblPr>
        <w:tblW w:w="51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8"/>
        <w:gridCol w:w="8556"/>
        <w:gridCol w:w="1813"/>
        <w:gridCol w:w="2099"/>
      </w:tblGrid>
      <w:tr w:rsidR="000C1861" w:rsidRPr="005E6D53" w:rsidTr="003B3261">
        <w:trPr>
          <w:trHeight w:val="20"/>
        </w:trPr>
        <w:tc>
          <w:tcPr>
            <w:tcW w:w="895" w:type="pct"/>
            <w:shd w:val="clear" w:color="auto" w:fill="auto"/>
          </w:tcPr>
          <w:p w:rsidR="000C1861" w:rsidRPr="005E6D53" w:rsidRDefault="000C1861" w:rsidP="00B67EA8">
            <w:pPr>
              <w:ind w:firstLine="142"/>
              <w:jc w:val="center"/>
              <w:rPr>
                <w:b/>
                <w:bCs/>
                <w:sz w:val="20"/>
                <w:szCs w:val="20"/>
              </w:rPr>
            </w:pPr>
            <w:r w:rsidRPr="005E6D53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2817" w:type="pct"/>
            <w:shd w:val="clear" w:color="auto" w:fill="auto"/>
          </w:tcPr>
          <w:p w:rsidR="000C1861" w:rsidRPr="005E6D53" w:rsidRDefault="000C1861" w:rsidP="00B67EA8">
            <w:pPr>
              <w:ind w:firstLine="142"/>
              <w:jc w:val="center"/>
              <w:rPr>
                <w:b/>
                <w:bCs/>
                <w:sz w:val="20"/>
                <w:szCs w:val="20"/>
              </w:rPr>
            </w:pPr>
            <w:r w:rsidRPr="005E6D53">
              <w:rPr>
                <w:b/>
                <w:bCs/>
                <w:sz w:val="20"/>
                <w:szCs w:val="20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597" w:type="pct"/>
            <w:shd w:val="clear" w:color="auto" w:fill="auto"/>
          </w:tcPr>
          <w:p w:rsidR="000C1861" w:rsidRPr="005E6D53" w:rsidRDefault="000C1861" w:rsidP="00B67EA8">
            <w:pPr>
              <w:ind w:firstLine="142"/>
              <w:jc w:val="center"/>
              <w:rPr>
                <w:b/>
                <w:bCs/>
                <w:sz w:val="20"/>
                <w:szCs w:val="20"/>
              </w:rPr>
            </w:pPr>
            <w:r w:rsidRPr="005E6D53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691" w:type="pct"/>
          </w:tcPr>
          <w:p w:rsidR="000C1861" w:rsidRPr="005E6D53" w:rsidRDefault="000C1861" w:rsidP="00B67EA8">
            <w:pPr>
              <w:ind w:firstLine="142"/>
              <w:jc w:val="center"/>
              <w:rPr>
                <w:b/>
                <w:bCs/>
                <w:sz w:val="20"/>
                <w:szCs w:val="20"/>
              </w:rPr>
            </w:pPr>
            <w:r w:rsidRPr="005E6D53">
              <w:rPr>
                <w:b/>
                <w:bCs/>
                <w:sz w:val="20"/>
                <w:szCs w:val="20"/>
              </w:rPr>
              <w:t>Коды компетенций, формированию которых способствует элемент программы</w:t>
            </w:r>
          </w:p>
        </w:tc>
      </w:tr>
      <w:tr w:rsidR="000C1861" w:rsidRPr="005E6D53" w:rsidTr="003B3261">
        <w:trPr>
          <w:trHeight w:val="20"/>
        </w:trPr>
        <w:tc>
          <w:tcPr>
            <w:tcW w:w="895" w:type="pct"/>
            <w:shd w:val="clear" w:color="auto" w:fill="auto"/>
          </w:tcPr>
          <w:p w:rsidR="000C1861" w:rsidRPr="005E6D53" w:rsidRDefault="000C1861" w:rsidP="005B3085">
            <w:pPr>
              <w:ind w:firstLine="142"/>
              <w:jc w:val="center"/>
              <w:rPr>
                <w:b/>
                <w:bCs/>
                <w:sz w:val="20"/>
                <w:szCs w:val="20"/>
              </w:rPr>
            </w:pPr>
            <w:r w:rsidRPr="005E6D5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17" w:type="pct"/>
            <w:shd w:val="clear" w:color="auto" w:fill="auto"/>
          </w:tcPr>
          <w:p w:rsidR="000C1861" w:rsidRPr="005E6D53" w:rsidRDefault="000C1861" w:rsidP="005B3085">
            <w:pPr>
              <w:ind w:firstLine="142"/>
              <w:jc w:val="center"/>
              <w:rPr>
                <w:b/>
                <w:bCs/>
                <w:sz w:val="20"/>
                <w:szCs w:val="20"/>
              </w:rPr>
            </w:pPr>
            <w:r w:rsidRPr="005E6D5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97" w:type="pct"/>
            <w:shd w:val="clear" w:color="auto" w:fill="auto"/>
          </w:tcPr>
          <w:p w:rsidR="000C1861" w:rsidRPr="005E6D53" w:rsidRDefault="000C1861" w:rsidP="005B3085">
            <w:pPr>
              <w:ind w:firstLine="142"/>
              <w:jc w:val="center"/>
              <w:rPr>
                <w:b/>
                <w:bCs/>
                <w:sz w:val="20"/>
                <w:szCs w:val="20"/>
              </w:rPr>
            </w:pPr>
            <w:r w:rsidRPr="005E6D5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91" w:type="pct"/>
          </w:tcPr>
          <w:p w:rsidR="000C1861" w:rsidRPr="005E6D53" w:rsidRDefault="000C1861" w:rsidP="005B3085">
            <w:pPr>
              <w:ind w:firstLine="142"/>
              <w:jc w:val="center"/>
              <w:rPr>
                <w:b/>
                <w:bCs/>
                <w:sz w:val="20"/>
                <w:szCs w:val="20"/>
              </w:rPr>
            </w:pPr>
            <w:r w:rsidRPr="005E6D53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3B3261" w:rsidRPr="005E6D53" w:rsidTr="003B3261">
        <w:trPr>
          <w:trHeight w:val="20"/>
        </w:trPr>
        <w:tc>
          <w:tcPr>
            <w:tcW w:w="895" w:type="pct"/>
            <w:shd w:val="clear" w:color="auto" w:fill="auto"/>
          </w:tcPr>
          <w:p w:rsidR="003B3261" w:rsidRPr="003B3261" w:rsidRDefault="003B3261" w:rsidP="003B3261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7" w:type="pct"/>
            <w:shd w:val="clear" w:color="auto" w:fill="auto"/>
          </w:tcPr>
          <w:p w:rsidR="003B3261" w:rsidRPr="005E6D53" w:rsidRDefault="003B3261" w:rsidP="00401A13">
            <w:pPr>
              <w:ind w:firstLine="142"/>
              <w:rPr>
                <w:b/>
                <w:bCs/>
                <w:i/>
                <w:sz w:val="20"/>
                <w:szCs w:val="20"/>
              </w:rPr>
            </w:pPr>
            <w:r w:rsidRPr="005E6D5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3B3261" w:rsidRPr="005E6D53" w:rsidRDefault="003B3261" w:rsidP="00401A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1" w:type="pct"/>
            <w:vMerge w:val="restart"/>
          </w:tcPr>
          <w:p w:rsidR="003B3261" w:rsidRPr="005B3085" w:rsidRDefault="003B3261" w:rsidP="003101F8">
            <w:pPr>
              <w:ind w:firstLine="142"/>
              <w:jc w:val="center"/>
              <w:rPr>
                <w:sz w:val="24"/>
                <w:szCs w:val="24"/>
              </w:rPr>
            </w:pPr>
            <w:r w:rsidRPr="005B3085">
              <w:rPr>
                <w:sz w:val="24"/>
                <w:szCs w:val="24"/>
              </w:rPr>
              <w:t>ОК 1.</w:t>
            </w:r>
          </w:p>
          <w:p w:rsidR="003B3261" w:rsidRPr="005B3085" w:rsidRDefault="003B3261" w:rsidP="003101F8">
            <w:pPr>
              <w:tabs>
                <w:tab w:val="left" w:pos="6412"/>
                <w:tab w:val="left" w:pos="6480"/>
                <w:tab w:val="left" w:pos="7328"/>
                <w:tab w:val="left" w:pos="8244"/>
                <w:tab w:val="left" w:pos="9160"/>
                <w:tab w:val="left" w:pos="93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jc w:val="center"/>
              <w:rPr>
                <w:sz w:val="24"/>
                <w:szCs w:val="24"/>
              </w:rPr>
            </w:pPr>
            <w:r w:rsidRPr="005B3085">
              <w:rPr>
                <w:sz w:val="24"/>
                <w:szCs w:val="24"/>
              </w:rPr>
              <w:t>ОК 2.</w:t>
            </w:r>
          </w:p>
          <w:p w:rsidR="003B3261" w:rsidRDefault="003B3261" w:rsidP="003101F8">
            <w:pPr>
              <w:ind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4.</w:t>
            </w:r>
          </w:p>
          <w:p w:rsidR="003B3261" w:rsidRDefault="003B3261" w:rsidP="003101F8">
            <w:pPr>
              <w:ind w:firstLine="142"/>
              <w:jc w:val="center"/>
              <w:rPr>
                <w:sz w:val="24"/>
                <w:szCs w:val="24"/>
              </w:rPr>
            </w:pPr>
            <w:r w:rsidRPr="005B3085">
              <w:rPr>
                <w:sz w:val="24"/>
                <w:szCs w:val="24"/>
              </w:rPr>
              <w:t>ОК 6.</w:t>
            </w:r>
          </w:p>
          <w:p w:rsidR="003B3261" w:rsidRDefault="003B3261" w:rsidP="003101F8">
            <w:pPr>
              <w:ind w:firstLine="142"/>
              <w:jc w:val="center"/>
              <w:rPr>
                <w:sz w:val="24"/>
                <w:szCs w:val="24"/>
              </w:rPr>
            </w:pPr>
            <w:r w:rsidRPr="005B3085">
              <w:rPr>
                <w:sz w:val="24"/>
                <w:szCs w:val="24"/>
              </w:rPr>
              <w:t>ОК 8.</w:t>
            </w:r>
          </w:p>
          <w:p w:rsidR="003B3261" w:rsidRPr="005E6D53" w:rsidRDefault="003B3261" w:rsidP="003101F8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B3085">
              <w:rPr>
                <w:sz w:val="24"/>
                <w:szCs w:val="24"/>
              </w:rPr>
              <w:t>ОК 11</w:t>
            </w:r>
            <w:r>
              <w:rPr>
                <w:sz w:val="24"/>
                <w:szCs w:val="24"/>
              </w:rPr>
              <w:t>.</w:t>
            </w:r>
          </w:p>
        </w:tc>
      </w:tr>
      <w:tr w:rsidR="004D69FA" w:rsidRPr="005E6D53" w:rsidTr="003B3261">
        <w:trPr>
          <w:trHeight w:val="468"/>
        </w:trPr>
        <w:tc>
          <w:tcPr>
            <w:tcW w:w="895" w:type="pct"/>
            <w:vMerge w:val="restart"/>
            <w:shd w:val="clear" w:color="auto" w:fill="auto"/>
          </w:tcPr>
          <w:p w:rsidR="004D69FA" w:rsidRPr="003B3261" w:rsidRDefault="004D69FA" w:rsidP="003B3261">
            <w:pPr>
              <w:jc w:val="left"/>
              <w:rPr>
                <w:rFonts w:eastAsia="Times New Roman"/>
                <w:sz w:val="22"/>
              </w:rPr>
            </w:pPr>
            <w:r w:rsidRPr="003B3261">
              <w:rPr>
                <w:sz w:val="22"/>
              </w:rPr>
              <w:t>Тема 1</w:t>
            </w:r>
          </w:p>
          <w:p w:rsidR="004D69FA" w:rsidRPr="005E6D53" w:rsidRDefault="004D69FA" w:rsidP="003B3261">
            <w:pPr>
              <w:jc w:val="left"/>
              <w:rPr>
                <w:b/>
                <w:sz w:val="20"/>
                <w:szCs w:val="20"/>
              </w:rPr>
            </w:pPr>
            <w:r w:rsidRPr="003B3261">
              <w:rPr>
                <w:rFonts w:eastAsiaTheme="minorHAnsi"/>
                <w:sz w:val="22"/>
              </w:rPr>
              <w:t>Личное финансовое планирование</w:t>
            </w:r>
          </w:p>
        </w:tc>
        <w:tc>
          <w:tcPr>
            <w:tcW w:w="2817" w:type="pct"/>
            <w:shd w:val="clear" w:color="auto" w:fill="auto"/>
          </w:tcPr>
          <w:p w:rsidR="004D69FA" w:rsidRPr="005E6D53" w:rsidRDefault="004D69FA" w:rsidP="003B3261">
            <w:pPr>
              <w:autoSpaceDE w:val="0"/>
              <w:autoSpaceDN w:val="0"/>
              <w:adjustRightInd w:val="0"/>
              <w:jc w:val="left"/>
              <w:rPr>
                <w:rFonts w:ascii="Calibri" w:hAnsi="Calibri"/>
                <w:sz w:val="20"/>
                <w:szCs w:val="20"/>
              </w:rPr>
            </w:pPr>
            <w:r w:rsidRPr="003B3261">
              <w:rPr>
                <w:rFonts w:eastAsiaTheme="minorHAnsi"/>
                <w:sz w:val="24"/>
                <w:szCs w:val="24"/>
              </w:rPr>
              <w:t>Человеческий капитал, деньги, финансы, финансовые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3B3261">
              <w:rPr>
                <w:rFonts w:eastAsiaTheme="minorHAnsi"/>
                <w:sz w:val="24"/>
                <w:szCs w:val="24"/>
              </w:rPr>
              <w:t>цели</w:t>
            </w:r>
            <w:r>
              <w:rPr>
                <w:rFonts w:eastAsiaTheme="minorHAnsi"/>
                <w:sz w:val="24"/>
                <w:szCs w:val="24"/>
              </w:rPr>
              <w:t>, финансовое планирование, гори</w:t>
            </w:r>
            <w:r w:rsidRPr="003B3261">
              <w:rPr>
                <w:rFonts w:eastAsiaTheme="minorHAnsi"/>
                <w:sz w:val="24"/>
                <w:szCs w:val="24"/>
              </w:rPr>
              <w:t>зонт планирования, активы, пассивы,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3B3261">
              <w:rPr>
                <w:rFonts w:eastAsiaTheme="minorHAnsi"/>
                <w:sz w:val="24"/>
                <w:szCs w:val="24"/>
              </w:rPr>
              <w:t>доходы (номинальные, реальные),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3B3261">
              <w:rPr>
                <w:rFonts w:eastAsiaTheme="minorHAnsi"/>
                <w:sz w:val="24"/>
                <w:szCs w:val="24"/>
              </w:rPr>
              <w:t>расходы, личный бюджет, семейный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3B3261">
              <w:rPr>
                <w:rFonts w:eastAsiaTheme="minorHAnsi"/>
                <w:sz w:val="24"/>
                <w:szCs w:val="24"/>
              </w:rPr>
              <w:t>бюджет, дефицит, профицит, баланс.</w:t>
            </w:r>
          </w:p>
        </w:tc>
        <w:tc>
          <w:tcPr>
            <w:tcW w:w="597" w:type="pct"/>
            <w:shd w:val="clear" w:color="auto" w:fill="auto"/>
          </w:tcPr>
          <w:p w:rsidR="004D69FA" w:rsidRPr="005E6D53" w:rsidRDefault="004D69FA" w:rsidP="005B3085">
            <w:pPr>
              <w:ind w:firstLine="1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91" w:type="pct"/>
            <w:vMerge/>
          </w:tcPr>
          <w:p w:rsidR="004D69FA" w:rsidRPr="005E6D53" w:rsidRDefault="004D69FA" w:rsidP="003101F8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D69FA" w:rsidRPr="005E6D53" w:rsidTr="003B3261">
        <w:trPr>
          <w:trHeight w:val="20"/>
        </w:trPr>
        <w:tc>
          <w:tcPr>
            <w:tcW w:w="895" w:type="pct"/>
            <w:vMerge/>
            <w:shd w:val="clear" w:color="auto" w:fill="auto"/>
          </w:tcPr>
          <w:p w:rsidR="004D69FA" w:rsidRPr="005E6D53" w:rsidRDefault="004D69FA" w:rsidP="005B3085">
            <w:pPr>
              <w:ind w:firstLine="14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17" w:type="pct"/>
            <w:shd w:val="clear" w:color="auto" w:fill="auto"/>
          </w:tcPr>
          <w:p w:rsidR="004D69FA" w:rsidRPr="005E6D53" w:rsidRDefault="004D69FA" w:rsidP="00401A13">
            <w:pPr>
              <w:rPr>
                <w:sz w:val="20"/>
                <w:szCs w:val="20"/>
              </w:rPr>
            </w:pPr>
            <w:r w:rsidRPr="005E6D53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4D69FA" w:rsidRPr="005E6D53" w:rsidRDefault="004D69FA" w:rsidP="00401A13">
            <w:pPr>
              <w:rPr>
                <w:sz w:val="20"/>
                <w:szCs w:val="20"/>
              </w:rPr>
            </w:pPr>
            <w:r w:rsidRPr="005E6D53">
              <w:rPr>
                <w:b/>
                <w:bCs/>
                <w:sz w:val="20"/>
                <w:szCs w:val="20"/>
              </w:rPr>
              <w:t xml:space="preserve">Тема самостоятельной работы </w:t>
            </w:r>
          </w:p>
          <w:p w:rsidR="004D69FA" w:rsidRPr="005E6D53" w:rsidRDefault="004D69FA" w:rsidP="004D69F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4D69FA">
              <w:rPr>
                <w:rFonts w:eastAsiaTheme="minorHAnsi"/>
                <w:sz w:val="24"/>
                <w:szCs w:val="24"/>
              </w:rPr>
              <w:t>Личный финансовый план: финансовые цели, стратегия и способы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4D69FA">
              <w:rPr>
                <w:rFonts w:eastAsiaTheme="minorHAnsi"/>
                <w:sz w:val="24"/>
                <w:szCs w:val="24"/>
              </w:rPr>
              <w:t>их достижения</w:t>
            </w:r>
          </w:p>
        </w:tc>
        <w:tc>
          <w:tcPr>
            <w:tcW w:w="597" w:type="pct"/>
            <w:shd w:val="clear" w:color="auto" w:fill="auto"/>
          </w:tcPr>
          <w:p w:rsidR="004D69FA" w:rsidRPr="005E6D53" w:rsidRDefault="004D69FA" w:rsidP="005B3085">
            <w:pPr>
              <w:ind w:firstLine="1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91" w:type="pct"/>
            <w:vMerge/>
          </w:tcPr>
          <w:p w:rsidR="004D69FA" w:rsidRPr="005E6D53" w:rsidRDefault="004D69FA" w:rsidP="003101F8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D69FA" w:rsidRPr="005E6D53" w:rsidTr="003B3261">
        <w:trPr>
          <w:trHeight w:val="20"/>
        </w:trPr>
        <w:tc>
          <w:tcPr>
            <w:tcW w:w="895" w:type="pct"/>
            <w:vMerge w:val="restart"/>
            <w:shd w:val="clear" w:color="auto" w:fill="auto"/>
          </w:tcPr>
          <w:p w:rsidR="004D69FA" w:rsidRDefault="004D69FA" w:rsidP="003B3261">
            <w:pPr>
              <w:pStyle w:val="a9"/>
              <w:rPr>
                <w:rFonts w:ascii="Times New Roman" w:hAnsi="Times New Roman"/>
              </w:rPr>
            </w:pPr>
            <w:r w:rsidRPr="003B3261">
              <w:rPr>
                <w:rFonts w:ascii="Times New Roman" w:hAnsi="Times New Roman"/>
              </w:rPr>
              <w:t>Тема 2</w:t>
            </w:r>
          </w:p>
          <w:p w:rsidR="004D69FA" w:rsidRPr="003B3261" w:rsidRDefault="004D69FA" w:rsidP="003B3261">
            <w:pPr>
              <w:rPr>
                <w:b/>
                <w:bCs/>
                <w:sz w:val="22"/>
              </w:rPr>
            </w:pPr>
            <w:r w:rsidRPr="003B3261">
              <w:rPr>
                <w:rFonts w:eastAsiaTheme="minorHAnsi"/>
                <w:sz w:val="22"/>
              </w:rPr>
              <w:t>Депозит</w:t>
            </w:r>
          </w:p>
        </w:tc>
        <w:tc>
          <w:tcPr>
            <w:tcW w:w="2817" w:type="pct"/>
            <w:shd w:val="clear" w:color="auto" w:fill="auto"/>
          </w:tcPr>
          <w:p w:rsidR="004D69FA" w:rsidRPr="005E6D53" w:rsidRDefault="004D69FA" w:rsidP="00027AE2">
            <w:pPr>
              <w:ind w:firstLine="142"/>
              <w:rPr>
                <w:b/>
                <w:bCs/>
                <w:i/>
                <w:sz w:val="20"/>
                <w:szCs w:val="20"/>
              </w:rPr>
            </w:pPr>
            <w:r w:rsidRPr="005E6D5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4D69FA" w:rsidRPr="005E6D53" w:rsidRDefault="004D69FA" w:rsidP="00D374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1" w:type="pct"/>
            <w:vMerge/>
          </w:tcPr>
          <w:p w:rsidR="004D69FA" w:rsidRPr="005E6D53" w:rsidRDefault="004D69FA" w:rsidP="003101F8">
            <w:pPr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4D69FA" w:rsidRPr="005E6D53" w:rsidTr="0007570A">
        <w:trPr>
          <w:trHeight w:val="570"/>
        </w:trPr>
        <w:tc>
          <w:tcPr>
            <w:tcW w:w="895" w:type="pct"/>
            <w:vMerge/>
            <w:shd w:val="clear" w:color="auto" w:fill="auto"/>
          </w:tcPr>
          <w:p w:rsidR="004D69FA" w:rsidRPr="005E6D53" w:rsidRDefault="004D69FA" w:rsidP="00A411FF">
            <w:pPr>
              <w:ind w:firstLine="142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7" w:type="pct"/>
            <w:shd w:val="clear" w:color="auto" w:fill="auto"/>
          </w:tcPr>
          <w:p w:rsidR="004D69FA" w:rsidRPr="003B3261" w:rsidRDefault="004D69FA" w:rsidP="003B3261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</w:t>
            </w:r>
            <w:r w:rsidRPr="003B3261">
              <w:rPr>
                <w:rFonts w:eastAsiaTheme="minorHAnsi"/>
                <w:sz w:val="24"/>
                <w:szCs w:val="24"/>
              </w:rPr>
              <w:t>бережения,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3B3261">
              <w:rPr>
                <w:rFonts w:eastAsiaTheme="minorHAnsi"/>
                <w:sz w:val="24"/>
                <w:szCs w:val="24"/>
              </w:rPr>
              <w:t>инфляция, индекс потребительских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3B3261">
              <w:rPr>
                <w:rFonts w:eastAsiaTheme="minorHAnsi"/>
                <w:sz w:val="24"/>
                <w:szCs w:val="24"/>
              </w:rPr>
              <w:t>цен как способ измерения инфляции,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3B3261">
              <w:rPr>
                <w:rFonts w:eastAsiaTheme="minorHAnsi"/>
                <w:sz w:val="24"/>
                <w:szCs w:val="24"/>
              </w:rPr>
              <w:t>банк, банковский счет, вкладчик, депозит,</w:t>
            </w:r>
            <w:r>
              <w:rPr>
                <w:rFonts w:eastAsiaTheme="minorHAnsi"/>
                <w:sz w:val="24"/>
                <w:szCs w:val="24"/>
              </w:rPr>
              <w:t xml:space="preserve"> номинальная и реальная процент</w:t>
            </w:r>
            <w:r w:rsidRPr="003B3261">
              <w:rPr>
                <w:rFonts w:eastAsiaTheme="minorHAnsi"/>
                <w:sz w:val="24"/>
                <w:szCs w:val="24"/>
              </w:rPr>
              <w:t>ная ставка по депозиту, депозитный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3B3261">
              <w:rPr>
                <w:rFonts w:eastAsiaTheme="minorHAnsi"/>
                <w:sz w:val="24"/>
                <w:szCs w:val="24"/>
              </w:rPr>
              <w:t>договор, простой процентный рост,</w:t>
            </w:r>
          </w:p>
          <w:p w:rsidR="004D69FA" w:rsidRPr="005E6D53" w:rsidRDefault="004D69FA" w:rsidP="003B3261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3B3261">
              <w:rPr>
                <w:rFonts w:eastAsiaTheme="minorHAnsi"/>
                <w:sz w:val="24"/>
                <w:szCs w:val="24"/>
              </w:rPr>
              <w:t>процентный рост с капитализацией,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3B3261">
              <w:rPr>
                <w:rFonts w:eastAsiaTheme="minorHAnsi"/>
                <w:sz w:val="24"/>
                <w:szCs w:val="24"/>
              </w:rPr>
              <w:t>банковская карта (дебетовая, кредитная), банкомат, заемщик, финансовые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3B3261">
              <w:rPr>
                <w:rFonts w:eastAsiaTheme="minorHAnsi"/>
                <w:sz w:val="24"/>
                <w:szCs w:val="24"/>
              </w:rPr>
              <w:t>риски, ликвидность.</w:t>
            </w:r>
          </w:p>
        </w:tc>
        <w:tc>
          <w:tcPr>
            <w:tcW w:w="597" w:type="pct"/>
            <w:shd w:val="clear" w:color="auto" w:fill="auto"/>
          </w:tcPr>
          <w:p w:rsidR="004D69FA" w:rsidRPr="005E6D53" w:rsidRDefault="004D69FA" w:rsidP="000757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91" w:type="pct"/>
            <w:vMerge/>
          </w:tcPr>
          <w:p w:rsidR="004D69FA" w:rsidRPr="005E6D53" w:rsidRDefault="004D69FA" w:rsidP="005B3085">
            <w:pPr>
              <w:ind w:firstLine="142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4D69FA" w:rsidRPr="005E6D53" w:rsidTr="004D69FA">
        <w:trPr>
          <w:trHeight w:val="710"/>
        </w:trPr>
        <w:tc>
          <w:tcPr>
            <w:tcW w:w="895" w:type="pct"/>
            <w:vMerge/>
            <w:shd w:val="clear" w:color="auto" w:fill="auto"/>
          </w:tcPr>
          <w:p w:rsidR="004D69FA" w:rsidRPr="005E6D53" w:rsidRDefault="004D69FA" w:rsidP="00A411FF">
            <w:pPr>
              <w:widowControl w:val="0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7" w:type="pct"/>
            <w:shd w:val="clear" w:color="auto" w:fill="auto"/>
          </w:tcPr>
          <w:p w:rsidR="004D69FA" w:rsidRPr="005E6D53" w:rsidRDefault="004D69FA" w:rsidP="005E6D53">
            <w:pPr>
              <w:rPr>
                <w:sz w:val="20"/>
                <w:szCs w:val="20"/>
              </w:rPr>
            </w:pPr>
            <w:r w:rsidRPr="005E6D53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4D69FA" w:rsidRDefault="004D69FA" w:rsidP="003B32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самостоятельной работы</w:t>
            </w:r>
          </w:p>
          <w:p w:rsidR="004D69FA" w:rsidRPr="004D69FA" w:rsidRDefault="004D69FA" w:rsidP="004D69FA">
            <w:pPr>
              <w:rPr>
                <w:sz w:val="24"/>
                <w:szCs w:val="24"/>
              </w:rPr>
            </w:pPr>
            <w:r w:rsidRPr="004D69FA">
              <w:rPr>
                <w:rFonts w:eastAsiaTheme="minorHAnsi"/>
                <w:sz w:val="24"/>
                <w:szCs w:val="24"/>
              </w:rPr>
              <w:t>Чтение и заключение договора</w:t>
            </w:r>
            <w:r>
              <w:rPr>
                <w:rFonts w:eastAsiaTheme="minorHAnsi"/>
                <w:sz w:val="24"/>
                <w:szCs w:val="24"/>
              </w:rPr>
              <w:t xml:space="preserve"> с банком.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4D69FA" w:rsidRPr="005E6D53" w:rsidRDefault="004D69FA" w:rsidP="00D374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91" w:type="pct"/>
            <w:vMerge/>
          </w:tcPr>
          <w:p w:rsidR="004D69FA" w:rsidRPr="005E6D53" w:rsidRDefault="004D69FA" w:rsidP="005B3085">
            <w:pPr>
              <w:ind w:firstLine="142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3B3261" w:rsidRPr="005E6D53" w:rsidTr="003B3261">
        <w:trPr>
          <w:trHeight w:val="20"/>
        </w:trPr>
        <w:tc>
          <w:tcPr>
            <w:tcW w:w="895" w:type="pct"/>
            <w:vMerge w:val="restart"/>
            <w:shd w:val="clear" w:color="auto" w:fill="auto"/>
          </w:tcPr>
          <w:p w:rsidR="003B3261" w:rsidRDefault="003B3261" w:rsidP="003B3261">
            <w:pPr>
              <w:pStyle w:val="a9"/>
              <w:rPr>
                <w:rFonts w:ascii="Times New Roman" w:hAnsi="Times New Roman"/>
              </w:rPr>
            </w:pPr>
            <w:r w:rsidRPr="003B3261">
              <w:rPr>
                <w:rFonts w:ascii="Times New Roman" w:hAnsi="Times New Roman"/>
              </w:rPr>
              <w:t>Тема 3</w:t>
            </w:r>
          </w:p>
          <w:p w:rsidR="003B3261" w:rsidRPr="003B3261" w:rsidRDefault="003B3261" w:rsidP="003B3261">
            <w:pPr>
              <w:pStyle w:val="a9"/>
              <w:rPr>
                <w:rFonts w:ascii="Times New Roman" w:hAnsi="Times New Roman"/>
              </w:rPr>
            </w:pPr>
            <w:r w:rsidRPr="003B3261">
              <w:rPr>
                <w:rFonts w:ascii="Times New Roman" w:eastAsiaTheme="minorHAnsi" w:hAnsi="Times New Roman"/>
              </w:rPr>
              <w:t>Кредит</w:t>
            </w:r>
          </w:p>
          <w:p w:rsidR="003B3261" w:rsidRPr="003B3261" w:rsidRDefault="003B3261" w:rsidP="003B3261">
            <w:pPr>
              <w:ind w:firstLine="142"/>
              <w:rPr>
                <w:bCs/>
                <w:sz w:val="20"/>
                <w:szCs w:val="20"/>
              </w:rPr>
            </w:pPr>
          </w:p>
        </w:tc>
        <w:tc>
          <w:tcPr>
            <w:tcW w:w="2817" w:type="pct"/>
            <w:shd w:val="clear" w:color="auto" w:fill="auto"/>
          </w:tcPr>
          <w:p w:rsidR="003B3261" w:rsidRPr="003101F8" w:rsidRDefault="003B3261" w:rsidP="00AD781A">
            <w:pPr>
              <w:ind w:firstLine="142"/>
              <w:rPr>
                <w:b/>
                <w:bCs/>
                <w:i/>
                <w:sz w:val="20"/>
                <w:szCs w:val="20"/>
              </w:rPr>
            </w:pPr>
            <w:r w:rsidRPr="003101F8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3B3261" w:rsidRPr="005E6D53" w:rsidRDefault="003B3261" w:rsidP="00196470">
            <w:pPr>
              <w:ind w:firstLine="14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1" w:type="pct"/>
            <w:vMerge/>
          </w:tcPr>
          <w:p w:rsidR="003B3261" w:rsidRPr="005E6D53" w:rsidRDefault="003B3261" w:rsidP="005B3085">
            <w:pPr>
              <w:ind w:firstLine="142"/>
              <w:rPr>
                <w:b/>
                <w:i/>
                <w:sz w:val="20"/>
                <w:szCs w:val="20"/>
              </w:rPr>
            </w:pPr>
          </w:p>
        </w:tc>
      </w:tr>
      <w:tr w:rsidR="003B3261" w:rsidRPr="005E6D53" w:rsidTr="0007570A">
        <w:trPr>
          <w:trHeight w:val="752"/>
        </w:trPr>
        <w:tc>
          <w:tcPr>
            <w:tcW w:w="895" w:type="pct"/>
            <w:vMerge/>
            <w:shd w:val="clear" w:color="auto" w:fill="auto"/>
          </w:tcPr>
          <w:p w:rsidR="003B3261" w:rsidRPr="005E6D53" w:rsidRDefault="003B3261" w:rsidP="005B3085">
            <w:pPr>
              <w:ind w:firstLine="142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7" w:type="pct"/>
            <w:shd w:val="clear" w:color="auto" w:fill="auto"/>
          </w:tcPr>
          <w:p w:rsidR="003B3261" w:rsidRPr="003B3261" w:rsidRDefault="003B3261" w:rsidP="003B3261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Б</w:t>
            </w:r>
            <w:r w:rsidRPr="003B3261">
              <w:rPr>
                <w:rFonts w:eastAsiaTheme="minorHAnsi"/>
                <w:sz w:val="24"/>
                <w:szCs w:val="24"/>
              </w:rPr>
              <w:t>анковский кредит,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3B3261">
              <w:rPr>
                <w:rFonts w:eastAsiaTheme="minorHAnsi"/>
                <w:sz w:val="24"/>
                <w:szCs w:val="24"/>
              </w:rPr>
              <w:t>заемщик, виды кредита, принципы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3B3261">
              <w:rPr>
                <w:rFonts w:eastAsiaTheme="minorHAnsi"/>
                <w:sz w:val="24"/>
                <w:szCs w:val="24"/>
              </w:rPr>
              <w:t>кредитования (платность, срочность,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3B3261">
              <w:rPr>
                <w:rFonts w:eastAsiaTheme="minorHAnsi"/>
                <w:sz w:val="24"/>
                <w:szCs w:val="24"/>
              </w:rPr>
              <w:t>возвратность), банковская кар</w:t>
            </w:r>
            <w:r>
              <w:rPr>
                <w:rFonts w:eastAsiaTheme="minorHAnsi"/>
                <w:sz w:val="24"/>
                <w:szCs w:val="24"/>
              </w:rPr>
              <w:t>та (дебе</w:t>
            </w:r>
            <w:r w:rsidRPr="003B3261">
              <w:rPr>
                <w:rFonts w:eastAsiaTheme="minorHAnsi"/>
                <w:sz w:val="24"/>
                <w:szCs w:val="24"/>
              </w:rPr>
              <w:t>тов</w:t>
            </w:r>
            <w:r>
              <w:rPr>
                <w:rFonts w:eastAsiaTheme="minorHAnsi"/>
                <w:sz w:val="24"/>
                <w:szCs w:val="24"/>
              </w:rPr>
              <w:t>ая, кредитная), номинальная про</w:t>
            </w:r>
            <w:r w:rsidRPr="003B3261">
              <w:rPr>
                <w:rFonts w:eastAsiaTheme="minorHAnsi"/>
                <w:sz w:val="24"/>
                <w:szCs w:val="24"/>
              </w:rPr>
              <w:t>центная ставка по кредиту, полная стоимость кредита (ПСК), виды кредитов по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3B3261">
              <w:rPr>
                <w:rFonts w:eastAsiaTheme="minorHAnsi"/>
                <w:sz w:val="24"/>
                <w:szCs w:val="24"/>
              </w:rPr>
              <w:t>целевому назначению (потребительский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3B3261">
              <w:rPr>
                <w:rFonts w:eastAsiaTheme="minorHAnsi"/>
                <w:sz w:val="24"/>
                <w:szCs w:val="24"/>
              </w:rPr>
              <w:t>кредит, ипотечный кредит), схемы погашения кредитов (дифференцированные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3B3261">
              <w:rPr>
                <w:rFonts w:eastAsiaTheme="minorHAnsi"/>
                <w:sz w:val="24"/>
                <w:szCs w:val="24"/>
              </w:rPr>
              <w:t>и аннуитетные платежи), финансовые</w:t>
            </w:r>
          </w:p>
          <w:p w:rsidR="003B3261" w:rsidRPr="003B3261" w:rsidRDefault="003B3261" w:rsidP="003B3261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3B3261">
              <w:rPr>
                <w:rFonts w:eastAsiaTheme="minorHAnsi"/>
                <w:sz w:val="24"/>
                <w:szCs w:val="24"/>
              </w:rPr>
              <w:t>риски заемщика, защита прав заемщика, микрофинансовые организации,</w:t>
            </w:r>
          </w:p>
          <w:p w:rsidR="003B3261" w:rsidRPr="003101F8" w:rsidRDefault="003B3261" w:rsidP="0007570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3B3261">
              <w:rPr>
                <w:rFonts w:eastAsiaTheme="minorHAnsi"/>
                <w:sz w:val="24"/>
                <w:szCs w:val="24"/>
              </w:rPr>
              <w:t>кредитная история, коллекторы, бюро</w:t>
            </w:r>
            <w:r w:rsidR="0007570A">
              <w:rPr>
                <w:rFonts w:eastAsiaTheme="minorHAnsi"/>
                <w:sz w:val="24"/>
                <w:szCs w:val="24"/>
              </w:rPr>
              <w:t xml:space="preserve"> </w:t>
            </w:r>
            <w:r w:rsidRPr="003B3261">
              <w:rPr>
                <w:rFonts w:eastAsiaTheme="minorHAnsi"/>
                <w:sz w:val="24"/>
                <w:szCs w:val="24"/>
              </w:rPr>
              <w:t>кредитных историй, минимальный платеж по кредиту.</w:t>
            </w:r>
          </w:p>
        </w:tc>
        <w:tc>
          <w:tcPr>
            <w:tcW w:w="597" w:type="pct"/>
            <w:shd w:val="clear" w:color="auto" w:fill="auto"/>
          </w:tcPr>
          <w:p w:rsidR="003B3261" w:rsidRPr="005E6D53" w:rsidRDefault="00A526DC" w:rsidP="0007570A">
            <w:pPr>
              <w:ind w:firstLine="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91" w:type="pct"/>
            <w:vMerge/>
          </w:tcPr>
          <w:p w:rsidR="003B3261" w:rsidRPr="005E6D53" w:rsidRDefault="003B3261" w:rsidP="005B3085">
            <w:pPr>
              <w:ind w:firstLine="142"/>
              <w:rPr>
                <w:b/>
                <w:i/>
                <w:sz w:val="20"/>
                <w:szCs w:val="20"/>
              </w:rPr>
            </w:pPr>
          </w:p>
        </w:tc>
      </w:tr>
      <w:tr w:rsidR="003B3261" w:rsidRPr="005E6D53" w:rsidTr="003B3261">
        <w:trPr>
          <w:trHeight w:val="920"/>
        </w:trPr>
        <w:tc>
          <w:tcPr>
            <w:tcW w:w="895" w:type="pct"/>
            <w:vMerge/>
            <w:shd w:val="clear" w:color="auto" w:fill="auto"/>
          </w:tcPr>
          <w:p w:rsidR="003B3261" w:rsidRPr="005E6D53" w:rsidRDefault="003B3261" w:rsidP="005B3085">
            <w:pPr>
              <w:ind w:firstLine="142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7" w:type="pct"/>
            <w:shd w:val="clear" w:color="auto" w:fill="auto"/>
          </w:tcPr>
          <w:p w:rsidR="003B3261" w:rsidRPr="005E6D53" w:rsidRDefault="003B3261" w:rsidP="00AD781A">
            <w:pPr>
              <w:rPr>
                <w:b/>
                <w:bCs/>
                <w:sz w:val="20"/>
                <w:szCs w:val="20"/>
              </w:rPr>
            </w:pPr>
            <w:r w:rsidRPr="005E6D53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3B3261" w:rsidRDefault="003B3261" w:rsidP="00AD781A">
            <w:pPr>
              <w:rPr>
                <w:b/>
                <w:bCs/>
                <w:sz w:val="20"/>
                <w:szCs w:val="20"/>
              </w:rPr>
            </w:pPr>
            <w:r w:rsidRPr="003101F8">
              <w:rPr>
                <w:b/>
                <w:bCs/>
                <w:sz w:val="20"/>
                <w:szCs w:val="20"/>
              </w:rPr>
              <w:t xml:space="preserve">Тема самостоятельной работы </w:t>
            </w:r>
          </w:p>
          <w:p w:rsidR="003B3261" w:rsidRPr="005E6D53" w:rsidRDefault="004D69FA" w:rsidP="00AD781A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4D69FA">
              <w:rPr>
                <w:rFonts w:eastAsiaTheme="minorHAnsi"/>
                <w:sz w:val="24"/>
                <w:szCs w:val="24"/>
              </w:rPr>
              <w:t xml:space="preserve">Кредит как часть личного финансового плана. Типичные ошибки при использовании кредита. </w:t>
            </w:r>
            <w:r w:rsidR="00AD781A">
              <w:rPr>
                <w:rFonts w:eastAsiaTheme="minorHAnsi"/>
                <w:sz w:val="24"/>
                <w:szCs w:val="24"/>
              </w:rPr>
              <w:t>К</w:t>
            </w:r>
            <w:r w:rsidRPr="004D69FA">
              <w:rPr>
                <w:rFonts w:eastAsiaTheme="minorHAnsi"/>
                <w:sz w:val="24"/>
                <w:szCs w:val="24"/>
              </w:rPr>
              <w:t>ейс — «Покупка машины»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3B3261" w:rsidRPr="005E6D53" w:rsidRDefault="00AD781A" w:rsidP="003101F8">
            <w:pPr>
              <w:ind w:firstLine="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91" w:type="pct"/>
            <w:vMerge/>
          </w:tcPr>
          <w:p w:rsidR="003B3261" w:rsidRPr="005E6D53" w:rsidRDefault="003B3261" w:rsidP="005B3085">
            <w:pPr>
              <w:ind w:firstLine="142"/>
              <w:rPr>
                <w:b/>
                <w:i/>
                <w:sz w:val="20"/>
                <w:szCs w:val="20"/>
              </w:rPr>
            </w:pPr>
          </w:p>
        </w:tc>
      </w:tr>
      <w:tr w:rsidR="00DC5239" w:rsidRPr="005E6D53" w:rsidTr="0007570A">
        <w:trPr>
          <w:trHeight w:val="352"/>
        </w:trPr>
        <w:tc>
          <w:tcPr>
            <w:tcW w:w="895" w:type="pct"/>
            <w:vMerge w:val="restart"/>
            <w:shd w:val="clear" w:color="auto" w:fill="auto"/>
          </w:tcPr>
          <w:p w:rsidR="00DC5239" w:rsidRPr="0007570A" w:rsidRDefault="00DC5239" w:rsidP="0007570A">
            <w:pPr>
              <w:rPr>
                <w:bCs/>
                <w:sz w:val="22"/>
              </w:rPr>
            </w:pPr>
            <w:r w:rsidRPr="0007570A">
              <w:rPr>
                <w:bCs/>
                <w:sz w:val="22"/>
              </w:rPr>
              <w:t>Тема 4</w:t>
            </w:r>
          </w:p>
          <w:p w:rsidR="00DC5239" w:rsidRPr="005E6D53" w:rsidRDefault="00DC5239" w:rsidP="0007570A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sz w:val="20"/>
                <w:szCs w:val="20"/>
              </w:rPr>
            </w:pPr>
            <w:r>
              <w:rPr>
                <w:rFonts w:eastAsiaTheme="minorHAnsi"/>
                <w:sz w:val="22"/>
              </w:rPr>
              <w:t>Расчетно-кассо</w:t>
            </w:r>
            <w:r w:rsidRPr="0007570A">
              <w:rPr>
                <w:rFonts w:eastAsiaTheme="minorHAnsi"/>
                <w:sz w:val="22"/>
              </w:rPr>
              <w:t>вые операции</w:t>
            </w:r>
          </w:p>
        </w:tc>
        <w:tc>
          <w:tcPr>
            <w:tcW w:w="2817" w:type="pct"/>
            <w:shd w:val="clear" w:color="auto" w:fill="auto"/>
          </w:tcPr>
          <w:p w:rsidR="00DC5239" w:rsidRPr="005E6D53" w:rsidRDefault="00DC5239" w:rsidP="005B3085">
            <w:pPr>
              <w:ind w:firstLine="142"/>
              <w:rPr>
                <w:b/>
                <w:bCs/>
                <w:sz w:val="20"/>
                <w:szCs w:val="20"/>
              </w:rPr>
            </w:pPr>
            <w:r w:rsidRPr="003101F8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597" w:type="pct"/>
            <w:vMerge w:val="restart"/>
            <w:shd w:val="clear" w:color="auto" w:fill="auto"/>
          </w:tcPr>
          <w:p w:rsidR="00DC5239" w:rsidRPr="005E6D53" w:rsidRDefault="00A526DC" w:rsidP="0007570A">
            <w:pPr>
              <w:ind w:firstLine="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91" w:type="pct"/>
            <w:vMerge w:val="restart"/>
          </w:tcPr>
          <w:p w:rsidR="00DC5239" w:rsidRPr="005E6D53" w:rsidRDefault="00DC5239" w:rsidP="005B3085">
            <w:pPr>
              <w:ind w:firstLine="142"/>
              <w:rPr>
                <w:b/>
                <w:i/>
                <w:sz w:val="20"/>
                <w:szCs w:val="20"/>
              </w:rPr>
            </w:pPr>
          </w:p>
        </w:tc>
      </w:tr>
      <w:tr w:rsidR="00DC5239" w:rsidRPr="005E6D53" w:rsidTr="003B3261">
        <w:trPr>
          <w:trHeight w:val="351"/>
        </w:trPr>
        <w:tc>
          <w:tcPr>
            <w:tcW w:w="895" w:type="pct"/>
            <w:vMerge/>
            <w:shd w:val="clear" w:color="auto" w:fill="auto"/>
          </w:tcPr>
          <w:p w:rsidR="00DC5239" w:rsidRPr="005E6D53" w:rsidRDefault="00DC5239" w:rsidP="005B3085">
            <w:pPr>
              <w:ind w:firstLine="142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7" w:type="pct"/>
            <w:shd w:val="clear" w:color="auto" w:fill="auto"/>
          </w:tcPr>
          <w:p w:rsidR="00DC5239" w:rsidRPr="0007570A" w:rsidRDefault="00DC5239" w:rsidP="0007570A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eastAsiaTheme="minorHAnsi"/>
                <w:sz w:val="24"/>
                <w:szCs w:val="24"/>
              </w:rPr>
              <w:t>Б</w:t>
            </w:r>
            <w:r w:rsidRPr="0007570A">
              <w:rPr>
                <w:rFonts w:eastAsiaTheme="minorHAnsi"/>
                <w:sz w:val="24"/>
                <w:szCs w:val="24"/>
              </w:rPr>
              <w:t>анковская ячейка, денежные переводы, валютно-обменные операции, банковские карты (дебетовые, кредитные, дебетовые с овердрафтом), риски при пользовании банкоматом, риски при использовании интернет-банкинга, электронные деньги.</w:t>
            </w:r>
          </w:p>
        </w:tc>
        <w:tc>
          <w:tcPr>
            <w:tcW w:w="597" w:type="pct"/>
            <w:vMerge/>
            <w:shd w:val="clear" w:color="auto" w:fill="auto"/>
            <w:vAlign w:val="center"/>
          </w:tcPr>
          <w:p w:rsidR="00DC5239" w:rsidRPr="005E6D53" w:rsidRDefault="00DC5239" w:rsidP="003101F8">
            <w:pPr>
              <w:ind w:firstLine="14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1" w:type="pct"/>
            <w:vMerge/>
          </w:tcPr>
          <w:p w:rsidR="00DC5239" w:rsidRPr="005E6D53" w:rsidRDefault="00DC5239" w:rsidP="005B3085">
            <w:pPr>
              <w:ind w:firstLine="142"/>
              <w:rPr>
                <w:b/>
                <w:i/>
                <w:sz w:val="20"/>
                <w:szCs w:val="20"/>
              </w:rPr>
            </w:pPr>
          </w:p>
        </w:tc>
      </w:tr>
      <w:tr w:rsidR="00DC5239" w:rsidRPr="005E6D53" w:rsidTr="003B3261">
        <w:trPr>
          <w:trHeight w:val="351"/>
        </w:trPr>
        <w:tc>
          <w:tcPr>
            <w:tcW w:w="895" w:type="pct"/>
            <w:vMerge/>
            <w:shd w:val="clear" w:color="auto" w:fill="auto"/>
          </w:tcPr>
          <w:p w:rsidR="00DC5239" w:rsidRPr="005E6D53" w:rsidRDefault="00DC5239" w:rsidP="005B3085">
            <w:pPr>
              <w:ind w:firstLine="142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7" w:type="pct"/>
            <w:shd w:val="clear" w:color="auto" w:fill="auto"/>
          </w:tcPr>
          <w:p w:rsidR="00DC5239" w:rsidRPr="005E6D53" w:rsidRDefault="00DC5239" w:rsidP="00AD781A">
            <w:pPr>
              <w:rPr>
                <w:b/>
                <w:bCs/>
                <w:sz w:val="20"/>
                <w:szCs w:val="20"/>
              </w:rPr>
            </w:pPr>
            <w:r w:rsidRPr="005E6D53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DC5239" w:rsidRDefault="00DC5239" w:rsidP="00AD781A">
            <w:pPr>
              <w:rPr>
                <w:b/>
                <w:bCs/>
                <w:sz w:val="20"/>
                <w:szCs w:val="20"/>
              </w:rPr>
            </w:pPr>
            <w:r w:rsidRPr="003101F8">
              <w:rPr>
                <w:b/>
                <w:bCs/>
                <w:sz w:val="20"/>
                <w:szCs w:val="20"/>
              </w:rPr>
              <w:t xml:space="preserve">Тема самостоятельной работы </w:t>
            </w:r>
          </w:p>
          <w:p w:rsidR="00DC5239" w:rsidRPr="00AD781A" w:rsidRDefault="00DC5239" w:rsidP="00AD781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AD781A">
              <w:rPr>
                <w:rFonts w:eastAsiaTheme="minorHAnsi"/>
                <w:sz w:val="24"/>
                <w:szCs w:val="24"/>
              </w:rPr>
              <w:t>Правила безопасного поведения при пользовании интернет-банкингом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DC5239" w:rsidRPr="005E6D53" w:rsidRDefault="00A526DC" w:rsidP="003101F8">
            <w:pPr>
              <w:ind w:firstLine="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91" w:type="pct"/>
            <w:vMerge/>
          </w:tcPr>
          <w:p w:rsidR="00DC5239" w:rsidRPr="005E6D53" w:rsidRDefault="00DC5239" w:rsidP="005B3085">
            <w:pPr>
              <w:ind w:firstLine="142"/>
              <w:rPr>
                <w:b/>
                <w:i/>
                <w:sz w:val="20"/>
                <w:szCs w:val="20"/>
              </w:rPr>
            </w:pPr>
          </w:p>
        </w:tc>
      </w:tr>
      <w:tr w:rsidR="00DC5239" w:rsidRPr="005E6D53" w:rsidTr="0007570A">
        <w:trPr>
          <w:trHeight w:val="133"/>
        </w:trPr>
        <w:tc>
          <w:tcPr>
            <w:tcW w:w="895" w:type="pct"/>
            <w:vMerge w:val="restart"/>
            <w:shd w:val="clear" w:color="auto" w:fill="auto"/>
          </w:tcPr>
          <w:p w:rsidR="00DC5239" w:rsidRPr="0007570A" w:rsidRDefault="00DC5239" w:rsidP="0007570A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Тема 5</w:t>
            </w:r>
          </w:p>
          <w:p w:rsidR="00DC5239" w:rsidRPr="0007570A" w:rsidRDefault="00DC5239" w:rsidP="0007570A">
            <w:pPr>
              <w:rPr>
                <w:b/>
                <w:bCs/>
                <w:i/>
                <w:sz w:val="22"/>
              </w:rPr>
            </w:pPr>
            <w:r w:rsidRPr="0007570A">
              <w:rPr>
                <w:rFonts w:eastAsiaTheme="minorHAnsi"/>
                <w:sz w:val="22"/>
              </w:rPr>
              <w:t>Страхование</w:t>
            </w:r>
          </w:p>
        </w:tc>
        <w:tc>
          <w:tcPr>
            <w:tcW w:w="2817" w:type="pct"/>
            <w:shd w:val="clear" w:color="auto" w:fill="auto"/>
          </w:tcPr>
          <w:p w:rsidR="00DC5239" w:rsidRDefault="00DC5239" w:rsidP="0007570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3101F8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597" w:type="pct"/>
            <w:vMerge w:val="restart"/>
            <w:shd w:val="clear" w:color="auto" w:fill="auto"/>
          </w:tcPr>
          <w:p w:rsidR="00DC5239" w:rsidRPr="005E6D53" w:rsidRDefault="00A526DC" w:rsidP="0007570A">
            <w:pPr>
              <w:ind w:firstLine="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91" w:type="pct"/>
            <w:vMerge/>
          </w:tcPr>
          <w:p w:rsidR="00DC5239" w:rsidRPr="005E6D53" w:rsidRDefault="00DC5239" w:rsidP="005B3085">
            <w:pPr>
              <w:ind w:firstLine="142"/>
              <w:rPr>
                <w:b/>
                <w:i/>
                <w:sz w:val="20"/>
                <w:szCs w:val="20"/>
              </w:rPr>
            </w:pPr>
          </w:p>
        </w:tc>
      </w:tr>
      <w:tr w:rsidR="00DC5239" w:rsidRPr="005E6D53" w:rsidTr="0007570A">
        <w:trPr>
          <w:trHeight w:val="133"/>
        </w:trPr>
        <w:tc>
          <w:tcPr>
            <w:tcW w:w="895" w:type="pct"/>
            <w:vMerge/>
            <w:shd w:val="clear" w:color="auto" w:fill="auto"/>
          </w:tcPr>
          <w:p w:rsidR="00DC5239" w:rsidRDefault="00DC5239" w:rsidP="0007570A">
            <w:pPr>
              <w:rPr>
                <w:bCs/>
                <w:sz w:val="22"/>
              </w:rPr>
            </w:pPr>
          </w:p>
        </w:tc>
        <w:tc>
          <w:tcPr>
            <w:tcW w:w="2817" w:type="pct"/>
            <w:shd w:val="clear" w:color="auto" w:fill="auto"/>
          </w:tcPr>
          <w:p w:rsidR="00DC5239" w:rsidRPr="0007570A" w:rsidRDefault="00DC5239" w:rsidP="00AD781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</w:t>
            </w:r>
            <w:r w:rsidRPr="0007570A">
              <w:rPr>
                <w:rFonts w:eastAsiaTheme="minorHAnsi"/>
                <w:sz w:val="24"/>
                <w:szCs w:val="24"/>
              </w:rPr>
              <w:t>траховые риски,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07570A">
              <w:rPr>
                <w:rFonts w:eastAsiaTheme="minorHAnsi"/>
                <w:sz w:val="24"/>
                <w:szCs w:val="24"/>
              </w:rPr>
              <w:t>страхование, страховщик, страхователь, вы</w:t>
            </w:r>
            <w:r>
              <w:rPr>
                <w:rFonts w:eastAsiaTheme="minorHAnsi"/>
                <w:sz w:val="24"/>
                <w:szCs w:val="24"/>
              </w:rPr>
              <w:t>годоприобретатель, страхо</w:t>
            </w:r>
            <w:r w:rsidRPr="0007570A">
              <w:rPr>
                <w:rFonts w:eastAsiaTheme="minorHAnsi"/>
                <w:sz w:val="24"/>
                <w:szCs w:val="24"/>
              </w:rPr>
              <w:t>вой агент, страховой брокер, виды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07570A">
              <w:rPr>
                <w:rFonts w:eastAsiaTheme="minorHAnsi"/>
                <w:sz w:val="24"/>
                <w:szCs w:val="24"/>
              </w:rPr>
              <w:t>страхования для физических лиц</w:t>
            </w:r>
          </w:p>
          <w:p w:rsidR="00DC5239" w:rsidRPr="0007570A" w:rsidRDefault="00DC5239" w:rsidP="00AD781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07570A">
              <w:rPr>
                <w:rFonts w:eastAsiaTheme="minorHAnsi"/>
                <w:sz w:val="24"/>
                <w:szCs w:val="24"/>
              </w:rPr>
              <w:t>(страхование жизни, страхование от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07570A">
              <w:rPr>
                <w:rFonts w:eastAsiaTheme="minorHAnsi"/>
                <w:sz w:val="24"/>
                <w:szCs w:val="24"/>
              </w:rPr>
              <w:t>несчастных случаев, медицинское</w:t>
            </w:r>
          </w:p>
          <w:p w:rsidR="00DC5239" w:rsidRPr="003101F8" w:rsidRDefault="00DC5239" w:rsidP="00AD781A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07570A">
              <w:rPr>
                <w:rFonts w:eastAsiaTheme="minorHAnsi"/>
                <w:sz w:val="24"/>
                <w:szCs w:val="24"/>
              </w:rPr>
              <w:t>страхование, страхование имущества,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07570A">
              <w:rPr>
                <w:rFonts w:eastAsiaTheme="minorHAnsi"/>
                <w:sz w:val="24"/>
                <w:szCs w:val="24"/>
              </w:rPr>
              <w:t>страхование гражданской ответственности), договор страхования, страховая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07570A">
              <w:rPr>
                <w:rFonts w:eastAsiaTheme="minorHAnsi"/>
                <w:sz w:val="24"/>
                <w:szCs w:val="24"/>
              </w:rPr>
              <w:t>ответственность, страховой случай,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07570A">
              <w:rPr>
                <w:rFonts w:eastAsiaTheme="minorHAnsi"/>
                <w:sz w:val="24"/>
                <w:szCs w:val="24"/>
              </w:rPr>
              <w:t>страховой полис, страховая премия,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07570A">
              <w:rPr>
                <w:rFonts w:eastAsiaTheme="minorHAnsi"/>
                <w:sz w:val="24"/>
                <w:szCs w:val="24"/>
              </w:rPr>
              <w:t>страховой взнос, страховые продукты.</w:t>
            </w:r>
          </w:p>
        </w:tc>
        <w:tc>
          <w:tcPr>
            <w:tcW w:w="597" w:type="pct"/>
            <w:vMerge/>
            <w:shd w:val="clear" w:color="auto" w:fill="auto"/>
          </w:tcPr>
          <w:p w:rsidR="00DC5239" w:rsidRDefault="00DC5239" w:rsidP="0007570A">
            <w:pPr>
              <w:ind w:firstLine="14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1" w:type="pct"/>
            <w:vMerge/>
          </w:tcPr>
          <w:p w:rsidR="00DC5239" w:rsidRPr="005E6D53" w:rsidRDefault="00DC5239" w:rsidP="005B3085">
            <w:pPr>
              <w:ind w:firstLine="142"/>
              <w:rPr>
                <w:b/>
                <w:i/>
                <w:sz w:val="20"/>
                <w:szCs w:val="20"/>
              </w:rPr>
            </w:pPr>
          </w:p>
        </w:tc>
      </w:tr>
      <w:tr w:rsidR="00DC5239" w:rsidRPr="005E6D53" w:rsidTr="003B3261">
        <w:trPr>
          <w:trHeight w:val="132"/>
        </w:trPr>
        <w:tc>
          <w:tcPr>
            <w:tcW w:w="895" w:type="pct"/>
            <w:vMerge/>
            <w:shd w:val="clear" w:color="auto" w:fill="auto"/>
          </w:tcPr>
          <w:p w:rsidR="00DC5239" w:rsidRPr="005E6D53" w:rsidRDefault="00DC5239" w:rsidP="005B3085">
            <w:pPr>
              <w:ind w:firstLine="142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7" w:type="pct"/>
            <w:shd w:val="clear" w:color="auto" w:fill="auto"/>
          </w:tcPr>
          <w:p w:rsidR="00DC5239" w:rsidRPr="005E6D53" w:rsidRDefault="00DC5239" w:rsidP="00AD781A">
            <w:pPr>
              <w:rPr>
                <w:b/>
                <w:bCs/>
                <w:sz w:val="20"/>
                <w:szCs w:val="20"/>
              </w:rPr>
            </w:pPr>
            <w:r w:rsidRPr="005E6D53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DC5239" w:rsidRDefault="00DC5239" w:rsidP="00AD781A">
            <w:pPr>
              <w:rPr>
                <w:b/>
                <w:bCs/>
                <w:sz w:val="20"/>
                <w:szCs w:val="20"/>
              </w:rPr>
            </w:pPr>
            <w:r w:rsidRPr="003101F8">
              <w:rPr>
                <w:b/>
                <w:bCs/>
                <w:sz w:val="20"/>
                <w:szCs w:val="20"/>
              </w:rPr>
              <w:t xml:space="preserve">Тема самостоятельной работы </w:t>
            </w:r>
          </w:p>
          <w:p w:rsidR="00DC5239" w:rsidRPr="00AD781A" w:rsidRDefault="00DC5239" w:rsidP="0007570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AD781A">
              <w:rPr>
                <w:rFonts w:eastAsiaTheme="minorHAnsi"/>
                <w:sz w:val="24"/>
                <w:szCs w:val="24"/>
              </w:rPr>
              <w:t>Кейс — «Страхование жизни».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DC5239" w:rsidRPr="005E6D53" w:rsidRDefault="00A526DC" w:rsidP="003101F8">
            <w:pPr>
              <w:ind w:firstLine="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91" w:type="pct"/>
            <w:vMerge/>
          </w:tcPr>
          <w:p w:rsidR="00DC5239" w:rsidRPr="005E6D53" w:rsidRDefault="00DC5239" w:rsidP="005B3085">
            <w:pPr>
              <w:ind w:firstLine="142"/>
              <w:rPr>
                <w:b/>
                <w:i/>
                <w:sz w:val="20"/>
                <w:szCs w:val="20"/>
              </w:rPr>
            </w:pPr>
          </w:p>
        </w:tc>
      </w:tr>
      <w:tr w:rsidR="00DC5239" w:rsidRPr="009202C5" w:rsidTr="003A2BC7">
        <w:trPr>
          <w:trHeight w:val="276"/>
        </w:trPr>
        <w:tc>
          <w:tcPr>
            <w:tcW w:w="895" w:type="pct"/>
            <w:vMerge w:val="restart"/>
            <w:shd w:val="clear" w:color="auto" w:fill="auto"/>
          </w:tcPr>
          <w:p w:rsidR="00DC5239" w:rsidRPr="0007570A" w:rsidRDefault="00DC5239" w:rsidP="0007570A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Тема 6</w:t>
            </w:r>
          </w:p>
          <w:p w:rsidR="00DC5239" w:rsidRPr="0007570A" w:rsidRDefault="00DC5239" w:rsidP="0007570A">
            <w:pPr>
              <w:rPr>
                <w:b/>
                <w:bCs/>
                <w:sz w:val="22"/>
              </w:rPr>
            </w:pPr>
            <w:r w:rsidRPr="0007570A">
              <w:rPr>
                <w:rFonts w:eastAsiaTheme="minorHAnsi"/>
                <w:sz w:val="22"/>
              </w:rPr>
              <w:t>Инвестиции</w:t>
            </w:r>
          </w:p>
        </w:tc>
        <w:tc>
          <w:tcPr>
            <w:tcW w:w="2817" w:type="pct"/>
            <w:tcBorders>
              <w:bottom w:val="single" w:sz="4" w:space="0" w:color="auto"/>
            </w:tcBorders>
            <w:vAlign w:val="center"/>
          </w:tcPr>
          <w:p w:rsidR="00DC5239" w:rsidRDefault="00DC5239" w:rsidP="0007570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3101F8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DC5239" w:rsidRPr="0007570A" w:rsidRDefault="00DC5239" w:rsidP="0007570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И</w:t>
            </w:r>
            <w:r w:rsidRPr="0007570A">
              <w:rPr>
                <w:rFonts w:eastAsiaTheme="minorHAnsi"/>
                <w:sz w:val="24"/>
                <w:szCs w:val="24"/>
              </w:rPr>
              <w:t>нвестиции,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07570A">
              <w:rPr>
                <w:rFonts w:eastAsiaTheme="minorHAnsi"/>
                <w:sz w:val="24"/>
                <w:szCs w:val="24"/>
              </w:rPr>
              <w:t>инфляция, реальные и финансовые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07570A">
              <w:rPr>
                <w:rFonts w:eastAsiaTheme="minorHAnsi"/>
                <w:sz w:val="24"/>
                <w:szCs w:val="24"/>
              </w:rPr>
              <w:t>активы как инвестиционные инструменты, ценные бумаги (акции, облигации), инвестиционный портфель,</w:t>
            </w:r>
          </w:p>
          <w:p w:rsidR="00DC5239" w:rsidRPr="0007570A" w:rsidRDefault="00DC5239" w:rsidP="0007570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07570A">
              <w:rPr>
                <w:rFonts w:eastAsiaTheme="minorHAnsi"/>
                <w:sz w:val="24"/>
                <w:szCs w:val="24"/>
              </w:rPr>
              <w:t>ликвидность, соотношение риска и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07570A">
              <w:rPr>
                <w:rFonts w:eastAsiaTheme="minorHAnsi"/>
                <w:sz w:val="24"/>
                <w:szCs w:val="24"/>
              </w:rPr>
              <w:t>доходности финансовых инструментов, диверсификация как инструмент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07570A">
              <w:rPr>
                <w:rFonts w:eastAsiaTheme="minorHAnsi"/>
                <w:sz w:val="24"/>
                <w:szCs w:val="24"/>
              </w:rPr>
              <w:t>управления рисками, ценные бумаги</w:t>
            </w:r>
          </w:p>
          <w:p w:rsidR="00DC5239" w:rsidRPr="0007570A" w:rsidRDefault="00DC5239" w:rsidP="0007570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07570A">
              <w:rPr>
                <w:rFonts w:eastAsiaTheme="minorHAnsi"/>
                <w:sz w:val="24"/>
                <w:szCs w:val="24"/>
              </w:rPr>
              <w:t>(акции,</w:t>
            </w:r>
            <w:r>
              <w:rPr>
                <w:rFonts w:eastAsiaTheme="minorHAnsi"/>
                <w:sz w:val="24"/>
                <w:szCs w:val="24"/>
              </w:rPr>
              <w:t xml:space="preserve"> облигации, векселя) и их доход</w:t>
            </w:r>
            <w:r w:rsidRPr="0007570A">
              <w:rPr>
                <w:rFonts w:eastAsiaTheme="minorHAnsi"/>
                <w:sz w:val="24"/>
                <w:szCs w:val="24"/>
              </w:rPr>
              <w:t>ность, валютная и фондовая биржи,</w:t>
            </w:r>
          </w:p>
          <w:p w:rsidR="00DC5239" w:rsidRPr="0007570A" w:rsidRDefault="00DC5239" w:rsidP="0007570A">
            <w:pPr>
              <w:autoSpaceDE w:val="0"/>
              <w:autoSpaceDN w:val="0"/>
              <w:adjustRightInd w:val="0"/>
              <w:jc w:val="left"/>
              <w:rPr>
                <w:rFonts w:ascii="DINRoundPro" w:eastAsiaTheme="minorHAnsi" w:hAnsi="DINRoundPro" w:cs="DINRoundPro"/>
                <w:color w:val="373438"/>
                <w:sz w:val="24"/>
                <w:szCs w:val="24"/>
              </w:rPr>
            </w:pPr>
            <w:proofErr w:type="spellStart"/>
            <w:r w:rsidRPr="0007570A">
              <w:rPr>
                <w:rFonts w:eastAsiaTheme="minorHAnsi"/>
                <w:sz w:val="24"/>
                <w:szCs w:val="24"/>
              </w:rPr>
              <w:t>ПИФы</w:t>
            </w:r>
            <w:proofErr w:type="spellEnd"/>
            <w:r w:rsidRPr="0007570A">
              <w:rPr>
                <w:rFonts w:eastAsiaTheme="minorHAnsi"/>
                <w:sz w:val="24"/>
                <w:szCs w:val="24"/>
              </w:rPr>
              <w:t xml:space="preserve"> как способ инвестирования для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07570A">
              <w:rPr>
                <w:rFonts w:eastAsiaTheme="minorHAnsi"/>
                <w:sz w:val="24"/>
                <w:szCs w:val="24"/>
              </w:rPr>
              <w:t>физических лиц.</w:t>
            </w:r>
          </w:p>
        </w:tc>
        <w:tc>
          <w:tcPr>
            <w:tcW w:w="597" w:type="pct"/>
            <w:tcBorders>
              <w:bottom w:val="single" w:sz="4" w:space="0" w:color="auto"/>
            </w:tcBorders>
            <w:shd w:val="clear" w:color="auto" w:fill="auto"/>
          </w:tcPr>
          <w:p w:rsidR="00DC5239" w:rsidRPr="000E730E" w:rsidRDefault="00A526DC" w:rsidP="0007570A">
            <w:pPr>
              <w:ind w:firstLine="1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91" w:type="pct"/>
            <w:vMerge/>
          </w:tcPr>
          <w:p w:rsidR="00DC5239" w:rsidRPr="005B3085" w:rsidRDefault="00DC5239" w:rsidP="004B1034">
            <w:pPr>
              <w:ind w:firstLine="142"/>
              <w:rPr>
                <w:b/>
                <w:bCs/>
                <w:sz w:val="24"/>
                <w:szCs w:val="24"/>
              </w:rPr>
            </w:pPr>
          </w:p>
        </w:tc>
      </w:tr>
      <w:tr w:rsidR="00DC5239" w:rsidRPr="009202C5" w:rsidTr="003A2BC7">
        <w:trPr>
          <w:trHeight w:val="276"/>
        </w:trPr>
        <w:tc>
          <w:tcPr>
            <w:tcW w:w="89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C5239" w:rsidRDefault="00DC5239" w:rsidP="0007570A">
            <w:pPr>
              <w:rPr>
                <w:bCs/>
                <w:sz w:val="22"/>
              </w:rPr>
            </w:pPr>
          </w:p>
        </w:tc>
        <w:tc>
          <w:tcPr>
            <w:tcW w:w="2817" w:type="pct"/>
            <w:tcBorders>
              <w:bottom w:val="single" w:sz="4" w:space="0" w:color="auto"/>
            </w:tcBorders>
            <w:vAlign w:val="center"/>
          </w:tcPr>
          <w:p w:rsidR="00DC5239" w:rsidRPr="005E6D53" w:rsidRDefault="00DC5239" w:rsidP="00AD781A">
            <w:pPr>
              <w:rPr>
                <w:b/>
                <w:bCs/>
                <w:sz w:val="20"/>
                <w:szCs w:val="20"/>
              </w:rPr>
            </w:pPr>
            <w:r w:rsidRPr="005E6D53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DC5239" w:rsidRDefault="00DC5239" w:rsidP="00AD781A">
            <w:pPr>
              <w:rPr>
                <w:b/>
                <w:bCs/>
                <w:sz w:val="20"/>
                <w:szCs w:val="20"/>
              </w:rPr>
            </w:pPr>
            <w:r w:rsidRPr="003101F8">
              <w:rPr>
                <w:b/>
                <w:bCs/>
                <w:sz w:val="20"/>
                <w:szCs w:val="20"/>
              </w:rPr>
              <w:t xml:space="preserve">Тема самостоятельной работы </w:t>
            </w:r>
          </w:p>
          <w:p w:rsidR="00DC5239" w:rsidRPr="00AD781A" w:rsidRDefault="00DC5239" w:rsidP="0007570A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4"/>
                <w:szCs w:val="24"/>
              </w:rPr>
            </w:pPr>
            <w:r w:rsidRPr="00AD781A">
              <w:rPr>
                <w:rFonts w:eastAsiaTheme="minorHAnsi"/>
                <w:sz w:val="24"/>
                <w:szCs w:val="24"/>
              </w:rPr>
              <w:t>Кейс — «Куда вложить деньги»</w:t>
            </w:r>
          </w:p>
        </w:tc>
        <w:tc>
          <w:tcPr>
            <w:tcW w:w="597" w:type="pct"/>
            <w:tcBorders>
              <w:bottom w:val="single" w:sz="4" w:space="0" w:color="auto"/>
            </w:tcBorders>
            <w:shd w:val="clear" w:color="auto" w:fill="auto"/>
          </w:tcPr>
          <w:p w:rsidR="00DC5239" w:rsidRPr="000E730E" w:rsidRDefault="00DC5239" w:rsidP="0007570A">
            <w:pPr>
              <w:ind w:firstLine="1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91" w:type="pct"/>
            <w:vMerge/>
          </w:tcPr>
          <w:p w:rsidR="00DC5239" w:rsidRPr="005B3085" w:rsidRDefault="00DC5239" w:rsidP="004B1034">
            <w:pPr>
              <w:ind w:firstLine="142"/>
              <w:rPr>
                <w:b/>
                <w:bCs/>
                <w:sz w:val="24"/>
                <w:szCs w:val="24"/>
              </w:rPr>
            </w:pPr>
          </w:p>
        </w:tc>
      </w:tr>
      <w:tr w:rsidR="00DC5239" w:rsidRPr="009202C5" w:rsidTr="00AD781A">
        <w:trPr>
          <w:trHeight w:val="276"/>
        </w:trPr>
        <w:tc>
          <w:tcPr>
            <w:tcW w:w="895" w:type="pct"/>
            <w:vMerge w:val="restart"/>
            <w:shd w:val="clear" w:color="auto" w:fill="auto"/>
          </w:tcPr>
          <w:p w:rsidR="00DC5239" w:rsidRDefault="00DC5239" w:rsidP="000E730E">
            <w:pPr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Тема 7</w:t>
            </w:r>
          </w:p>
          <w:p w:rsidR="00DC5239" w:rsidRPr="000E730E" w:rsidRDefault="00DC5239" w:rsidP="000E730E">
            <w:pPr>
              <w:rPr>
                <w:b/>
                <w:bCs/>
                <w:sz w:val="22"/>
              </w:rPr>
            </w:pPr>
            <w:r w:rsidRPr="000E730E">
              <w:rPr>
                <w:rFonts w:eastAsiaTheme="minorHAnsi"/>
                <w:sz w:val="22"/>
              </w:rPr>
              <w:t>Пенсии</w:t>
            </w:r>
          </w:p>
        </w:tc>
        <w:tc>
          <w:tcPr>
            <w:tcW w:w="2817" w:type="pct"/>
            <w:tcBorders>
              <w:bottom w:val="single" w:sz="4" w:space="0" w:color="auto"/>
            </w:tcBorders>
            <w:vAlign w:val="center"/>
          </w:tcPr>
          <w:p w:rsidR="00DC5239" w:rsidRDefault="00DC5239" w:rsidP="000E730E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3101F8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Pr="000E730E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DC5239" w:rsidRPr="000E730E" w:rsidRDefault="00DC5239" w:rsidP="000E730E">
            <w:pPr>
              <w:autoSpaceDE w:val="0"/>
              <w:autoSpaceDN w:val="0"/>
              <w:adjustRightInd w:val="0"/>
              <w:jc w:val="left"/>
              <w:rPr>
                <w:b/>
                <w:i/>
                <w:sz w:val="24"/>
                <w:szCs w:val="24"/>
              </w:rPr>
            </w:pPr>
            <w:r w:rsidRPr="000E730E">
              <w:rPr>
                <w:rFonts w:eastAsiaTheme="minorHAnsi"/>
                <w:sz w:val="24"/>
                <w:szCs w:val="24"/>
              </w:rPr>
              <w:t xml:space="preserve">Пенсия, государственная пенсионная система в РФ, Пенсионный фонд РФ и его функции, негосударственные пенсионные фонды, трудовая и социальная пенсия, </w:t>
            </w:r>
            <w:r w:rsidRPr="000E730E">
              <w:rPr>
                <w:rFonts w:eastAsiaTheme="minorHAnsi"/>
                <w:sz w:val="24"/>
                <w:szCs w:val="24"/>
              </w:rPr>
              <w:lastRenderedPageBreak/>
              <w:t>корпоративная пенсия, инструменты для увеличения размера пенсионных накоплений.</w:t>
            </w:r>
          </w:p>
        </w:tc>
        <w:tc>
          <w:tcPr>
            <w:tcW w:w="597" w:type="pct"/>
            <w:tcBorders>
              <w:bottom w:val="single" w:sz="4" w:space="0" w:color="auto"/>
            </w:tcBorders>
            <w:shd w:val="clear" w:color="auto" w:fill="auto"/>
          </w:tcPr>
          <w:p w:rsidR="00DC5239" w:rsidRPr="000E730E" w:rsidRDefault="00DC5239" w:rsidP="000E730E">
            <w:pPr>
              <w:ind w:firstLine="1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691" w:type="pct"/>
            <w:vMerge/>
            <w:tcBorders>
              <w:bottom w:val="single" w:sz="4" w:space="0" w:color="auto"/>
            </w:tcBorders>
          </w:tcPr>
          <w:p w:rsidR="00DC5239" w:rsidRPr="005B3085" w:rsidRDefault="00DC5239" w:rsidP="004B1034">
            <w:pPr>
              <w:ind w:firstLine="142"/>
              <w:rPr>
                <w:b/>
                <w:bCs/>
                <w:sz w:val="24"/>
                <w:szCs w:val="24"/>
              </w:rPr>
            </w:pPr>
          </w:p>
        </w:tc>
      </w:tr>
      <w:tr w:rsidR="00DC5239" w:rsidRPr="009202C5" w:rsidTr="002369D8">
        <w:trPr>
          <w:trHeight w:val="276"/>
        </w:trPr>
        <w:tc>
          <w:tcPr>
            <w:tcW w:w="89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C5239" w:rsidRDefault="00DC5239" w:rsidP="000E730E">
            <w:pPr>
              <w:rPr>
                <w:rFonts w:eastAsiaTheme="minorHAnsi"/>
                <w:sz w:val="22"/>
              </w:rPr>
            </w:pPr>
          </w:p>
        </w:tc>
        <w:tc>
          <w:tcPr>
            <w:tcW w:w="2817" w:type="pct"/>
            <w:tcBorders>
              <w:bottom w:val="single" w:sz="4" w:space="0" w:color="auto"/>
            </w:tcBorders>
            <w:vAlign w:val="center"/>
          </w:tcPr>
          <w:p w:rsidR="00DC5239" w:rsidRPr="005E6D53" w:rsidRDefault="00DC5239" w:rsidP="00AD781A">
            <w:pPr>
              <w:rPr>
                <w:b/>
                <w:bCs/>
                <w:sz w:val="20"/>
                <w:szCs w:val="20"/>
              </w:rPr>
            </w:pPr>
            <w:r w:rsidRPr="005E6D53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DC5239" w:rsidRDefault="00DC5239" w:rsidP="00AD781A">
            <w:pPr>
              <w:rPr>
                <w:b/>
                <w:bCs/>
                <w:sz w:val="20"/>
                <w:szCs w:val="20"/>
              </w:rPr>
            </w:pPr>
            <w:r w:rsidRPr="003101F8">
              <w:rPr>
                <w:b/>
                <w:bCs/>
                <w:sz w:val="20"/>
                <w:szCs w:val="20"/>
              </w:rPr>
              <w:t xml:space="preserve">Тема самостоятельной работы </w:t>
            </w:r>
          </w:p>
          <w:p w:rsidR="00DC5239" w:rsidRPr="00AD781A" w:rsidRDefault="00DC5239" w:rsidP="00AD781A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4"/>
                <w:szCs w:val="24"/>
              </w:rPr>
            </w:pPr>
            <w:r w:rsidRPr="00AD781A">
              <w:rPr>
                <w:rFonts w:eastAsiaTheme="minorHAnsi"/>
                <w:sz w:val="24"/>
                <w:szCs w:val="24"/>
              </w:rPr>
              <w:t>Формирование индивидуального пенсионного капитала. Место пенсионных накоплений в личном бюджете и личном финансовом плане</w:t>
            </w:r>
          </w:p>
        </w:tc>
        <w:tc>
          <w:tcPr>
            <w:tcW w:w="597" w:type="pct"/>
            <w:tcBorders>
              <w:bottom w:val="single" w:sz="4" w:space="0" w:color="auto"/>
            </w:tcBorders>
            <w:shd w:val="clear" w:color="auto" w:fill="auto"/>
          </w:tcPr>
          <w:p w:rsidR="00DC5239" w:rsidRPr="000E730E" w:rsidRDefault="00A526DC" w:rsidP="000E730E">
            <w:pPr>
              <w:ind w:firstLine="1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91" w:type="pct"/>
            <w:vMerge w:val="restart"/>
          </w:tcPr>
          <w:p w:rsidR="00DC5239" w:rsidRPr="005B3085" w:rsidRDefault="00DC5239" w:rsidP="004B1034">
            <w:pPr>
              <w:ind w:firstLine="142"/>
              <w:rPr>
                <w:b/>
                <w:bCs/>
                <w:sz w:val="24"/>
                <w:szCs w:val="24"/>
              </w:rPr>
            </w:pPr>
          </w:p>
        </w:tc>
      </w:tr>
      <w:tr w:rsidR="00DC5239" w:rsidRPr="009202C5" w:rsidTr="002369D8">
        <w:trPr>
          <w:trHeight w:val="276"/>
        </w:trPr>
        <w:tc>
          <w:tcPr>
            <w:tcW w:w="895" w:type="pct"/>
            <w:vMerge w:val="restart"/>
            <w:shd w:val="clear" w:color="auto" w:fill="auto"/>
          </w:tcPr>
          <w:p w:rsidR="00DC5239" w:rsidRDefault="00DC5239" w:rsidP="000E730E">
            <w:pPr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Тема 8</w:t>
            </w:r>
          </w:p>
          <w:p w:rsidR="00DC5239" w:rsidRPr="000E730E" w:rsidRDefault="00DC5239" w:rsidP="000E730E">
            <w:pPr>
              <w:rPr>
                <w:b/>
                <w:bCs/>
                <w:sz w:val="22"/>
              </w:rPr>
            </w:pPr>
            <w:r w:rsidRPr="000E730E">
              <w:rPr>
                <w:rFonts w:eastAsiaTheme="minorHAnsi"/>
                <w:sz w:val="22"/>
              </w:rPr>
              <w:t>Налоги</w:t>
            </w:r>
          </w:p>
        </w:tc>
        <w:tc>
          <w:tcPr>
            <w:tcW w:w="2817" w:type="pct"/>
            <w:tcBorders>
              <w:bottom w:val="single" w:sz="4" w:space="0" w:color="auto"/>
            </w:tcBorders>
            <w:vAlign w:val="center"/>
          </w:tcPr>
          <w:p w:rsidR="00DC5239" w:rsidRDefault="00DC5239" w:rsidP="000E730E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3101F8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Pr="000E730E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DC5239" w:rsidRPr="000E730E" w:rsidRDefault="00DC5239" w:rsidP="000E730E">
            <w:pPr>
              <w:autoSpaceDE w:val="0"/>
              <w:autoSpaceDN w:val="0"/>
              <w:adjustRightInd w:val="0"/>
              <w:jc w:val="left"/>
              <w:rPr>
                <w:b/>
                <w:i/>
                <w:sz w:val="24"/>
                <w:szCs w:val="24"/>
              </w:rPr>
            </w:pPr>
            <w:r w:rsidRPr="000E730E">
              <w:rPr>
                <w:rFonts w:eastAsiaTheme="minorHAnsi"/>
                <w:sz w:val="24"/>
                <w:szCs w:val="24"/>
              </w:rPr>
              <w:t>Налоговый кодекс РФ, налоги, виды налогов, субъект, предмет и объект налогообложения, ставка налога, сумма налога, системы налогообложения (пропорциональная, прогрессивная, регрессивная), налоговые льготы, порядок уплаты налога, налоговая декларация, налоговые вычеты.</w:t>
            </w:r>
          </w:p>
        </w:tc>
        <w:tc>
          <w:tcPr>
            <w:tcW w:w="597" w:type="pct"/>
            <w:tcBorders>
              <w:bottom w:val="single" w:sz="4" w:space="0" w:color="auto"/>
            </w:tcBorders>
            <w:shd w:val="clear" w:color="auto" w:fill="auto"/>
          </w:tcPr>
          <w:p w:rsidR="00DC5239" w:rsidRPr="000E730E" w:rsidRDefault="00A526DC" w:rsidP="000E730E">
            <w:pPr>
              <w:ind w:firstLine="1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91" w:type="pct"/>
            <w:vMerge/>
          </w:tcPr>
          <w:p w:rsidR="00DC5239" w:rsidRPr="005B3085" w:rsidRDefault="00DC5239" w:rsidP="004B1034">
            <w:pPr>
              <w:ind w:firstLine="142"/>
              <w:rPr>
                <w:b/>
                <w:bCs/>
                <w:sz w:val="24"/>
                <w:szCs w:val="24"/>
              </w:rPr>
            </w:pPr>
          </w:p>
        </w:tc>
      </w:tr>
      <w:tr w:rsidR="00DC5239" w:rsidRPr="009202C5" w:rsidTr="002369D8">
        <w:trPr>
          <w:trHeight w:val="276"/>
        </w:trPr>
        <w:tc>
          <w:tcPr>
            <w:tcW w:w="89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C5239" w:rsidRDefault="00DC5239" w:rsidP="000E730E">
            <w:pPr>
              <w:rPr>
                <w:rFonts w:eastAsiaTheme="minorHAnsi"/>
                <w:sz w:val="22"/>
              </w:rPr>
            </w:pPr>
          </w:p>
        </w:tc>
        <w:tc>
          <w:tcPr>
            <w:tcW w:w="2817" w:type="pct"/>
            <w:tcBorders>
              <w:bottom w:val="single" w:sz="4" w:space="0" w:color="auto"/>
            </w:tcBorders>
            <w:vAlign w:val="center"/>
          </w:tcPr>
          <w:p w:rsidR="00DC5239" w:rsidRPr="005E6D53" w:rsidRDefault="00DC5239" w:rsidP="00AD781A">
            <w:pPr>
              <w:rPr>
                <w:b/>
                <w:bCs/>
                <w:sz w:val="20"/>
                <w:szCs w:val="20"/>
              </w:rPr>
            </w:pPr>
            <w:r w:rsidRPr="005E6D53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DC5239" w:rsidRDefault="00DC5239" w:rsidP="00AD781A">
            <w:pPr>
              <w:rPr>
                <w:b/>
                <w:bCs/>
                <w:sz w:val="20"/>
                <w:szCs w:val="20"/>
              </w:rPr>
            </w:pPr>
            <w:r w:rsidRPr="003101F8">
              <w:rPr>
                <w:b/>
                <w:bCs/>
                <w:sz w:val="20"/>
                <w:szCs w:val="20"/>
              </w:rPr>
              <w:t xml:space="preserve">Тема самостоятельной работы </w:t>
            </w:r>
          </w:p>
          <w:p w:rsidR="00DC5239" w:rsidRPr="00AD781A" w:rsidRDefault="00DC5239" w:rsidP="00AD781A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4"/>
                <w:szCs w:val="24"/>
              </w:rPr>
            </w:pPr>
            <w:r w:rsidRPr="00AD781A">
              <w:rPr>
                <w:rFonts w:eastAsiaTheme="minorHAnsi"/>
                <w:sz w:val="24"/>
                <w:szCs w:val="24"/>
              </w:rPr>
              <w:t>Использование налоговых льгот, налоговые вычеты.</w:t>
            </w:r>
          </w:p>
        </w:tc>
        <w:tc>
          <w:tcPr>
            <w:tcW w:w="597" w:type="pct"/>
            <w:tcBorders>
              <w:bottom w:val="single" w:sz="4" w:space="0" w:color="auto"/>
            </w:tcBorders>
            <w:shd w:val="clear" w:color="auto" w:fill="auto"/>
          </w:tcPr>
          <w:p w:rsidR="00DC5239" w:rsidRPr="000E730E" w:rsidRDefault="00A526DC" w:rsidP="000E730E">
            <w:pPr>
              <w:ind w:firstLine="1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91" w:type="pct"/>
            <w:vMerge/>
          </w:tcPr>
          <w:p w:rsidR="00DC5239" w:rsidRPr="005B3085" w:rsidRDefault="00DC5239" w:rsidP="004B1034">
            <w:pPr>
              <w:ind w:firstLine="142"/>
              <w:rPr>
                <w:b/>
                <w:bCs/>
                <w:sz w:val="24"/>
                <w:szCs w:val="24"/>
              </w:rPr>
            </w:pPr>
          </w:p>
        </w:tc>
      </w:tr>
      <w:tr w:rsidR="00DC5239" w:rsidRPr="009202C5" w:rsidTr="002369D8">
        <w:trPr>
          <w:trHeight w:val="276"/>
        </w:trPr>
        <w:tc>
          <w:tcPr>
            <w:tcW w:w="895" w:type="pct"/>
            <w:vMerge w:val="restart"/>
            <w:shd w:val="clear" w:color="auto" w:fill="auto"/>
          </w:tcPr>
          <w:p w:rsidR="00DC5239" w:rsidRPr="000E730E" w:rsidRDefault="00DC5239" w:rsidP="004B1034">
            <w:pPr>
              <w:ind w:firstLine="142"/>
              <w:rPr>
                <w:bCs/>
                <w:sz w:val="22"/>
              </w:rPr>
            </w:pPr>
            <w:r w:rsidRPr="000E730E">
              <w:rPr>
                <w:bCs/>
                <w:sz w:val="22"/>
              </w:rPr>
              <w:t>Тема 9</w:t>
            </w:r>
          </w:p>
          <w:p w:rsidR="00DC5239" w:rsidRPr="000E730E" w:rsidRDefault="00DC5239" w:rsidP="000E730E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2"/>
              </w:rPr>
            </w:pPr>
            <w:r w:rsidRPr="000E730E">
              <w:rPr>
                <w:rFonts w:eastAsiaTheme="minorHAnsi"/>
                <w:sz w:val="22"/>
              </w:rPr>
              <w:t>Признаки финансовых</w:t>
            </w:r>
          </w:p>
          <w:p w:rsidR="00DC5239" w:rsidRPr="000E730E" w:rsidRDefault="00DC5239" w:rsidP="000E730E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2"/>
              </w:rPr>
            </w:pPr>
            <w:r w:rsidRPr="000E730E">
              <w:rPr>
                <w:rFonts w:eastAsiaTheme="minorHAnsi"/>
                <w:sz w:val="22"/>
              </w:rPr>
              <w:t>пирамид и защита</w:t>
            </w:r>
            <w:r>
              <w:rPr>
                <w:rFonts w:eastAsiaTheme="minorHAnsi"/>
                <w:sz w:val="22"/>
              </w:rPr>
              <w:t xml:space="preserve"> </w:t>
            </w:r>
            <w:r w:rsidRPr="000E730E">
              <w:rPr>
                <w:rFonts w:eastAsiaTheme="minorHAnsi"/>
                <w:sz w:val="22"/>
              </w:rPr>
              <w:t>от мошеннических действий</w:t>
            </w:r>
          </w:p>
          <w:p w:rsidR="00DC5239" w:rsidRPr="005B3085" w:rsidRDefault="00DC5239" w:rsidP="000E730E">
            <w:pPr>
              <w:ind w:firstLine="142"/>
              <w:rPr>
                <w:b/>
                <w:bCs/>
                <w:sz w:val="24"/>
                <w:szCs w:val="24"/>
              </w:rPr>
            </w:pPr>
            <w:r w:rsidRPr="000E730E">
              <w:rPr>
                <w:rFonts w:eastAsiaTheme="minorHAnsi"/>
                <w:sz w:val="22"/>
              </w:rPr>
              <w:t>на финансовом рынке</w:t>
            </w:r>
          </w:p>
        </w:tc>
        <w:tc>
          <w:tcPr>
            <w:tcW w:w="2817" w:type="pct"/>
            <w:tcBorders>
              <w:bottom w:val="single" w:sz="4" w:space="0" w:color="auto"/>
            </w:tcBorders>
          </w:tcPr>
          <w:p w:rsidR="00DC5239" w:rsidRDefault="00DC5239" w:rsidP="000E730E">
            <w:pPr>
              <w:jc w:val="left"/>
              <w:rPr>
                <w:b/>
                <w:bCs/>
                <w:sz w:val="20"/>
                <w:szCs w:val="20"/>
              </w:rPr>
            </w:pPr>
            <w:r w:rsidRPr="003101F8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DC5239" w:rsidRPr="000E730E" w:rsidRDefault="00DC5239" w:rsidP="000E730E">
            <w:pPr>
              <w:autoSpaceDE w:val="0"/>
              <w:autoSpaceDN w:val="0"/>
              <w:adjustRightInd w:val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О</w:t>
            </w:r>
            <w:r w:rsidRPr="000E730E">
              <w:rPr>
                <w:rFonts w:eastAsiaTheme="minorHAnsi"/>
                <w:sz w:val="24"/>
                <w:szCs w:val="24"/>
              </w:rPr>
              <w:t>сновные признаки и виды финансовых пирамид, правила личной финансовой безопасности, виды финансового мошенничества: в кредитных организациях, в Интернете, по телефону, при операциях с наличными.</w:t>
            </w:r>
          </w:p>
        </w:tc>
        <w:tc>
          <w:tcPr>
            <w:tcW w:w="597" w:type="pct"/>
            <w:tcBorders>
              <w:bottom w:val="single" w:sz="4" w:space="0" w:color="auto"/>
            </w:tcBorders>
            <w:shd w:val="clear" w:color="auto" w:fill="auto"/>
          </w:tcPr>
          <w:p w:rsidR="00DC5239" w:rsidRPr="000E730E" w:rsidRDefault="00DC5239" w:rsidP="000E730E">
            <w:pPr>
              <w:ind w:firstLine="1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91" w:type="pct"/>
            <w:vMerge/>
          </w:tcPr>
          <w:p w:rsidR="00DC5239" w:rsidRPr="005B3085" w:rsidRDefault="00DC5239" w:rsidP="004B1034">
            <w:pPr>
              <w:ind w:firstLine="142"/>
              <w:rPr>
                <w:b/>
                <w:bCs/>
                <w:sz w:val="24"/>
                <w:szCs w:val="24"/>
              </w:rPr>
            </w:pPr>
          </w:p>
        </w:tc>
      </w:tr>
      <w:tr w:rsidR="00DC5239" w:rsidRPr="009202C5" w:rsidTr="002369D8">
        <w:trPr>
          <w:trHeight w:val="276"/>
        </w:trPr>
        <w:tc>
          <w:tcPr>
            <w:tcW w:w="89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C5239" w:rsidRPr="000E730E" w:rsidRDefault="00DC5239" w:rsidP="004B1034">
            <w:pPr>
              <w:ind w:firstLine="142"/>
              <w:rPr>
                <w:bCs/>
                <w:sz w:val="22"/>
              </w:rPr>
            </w:pPr>
          </w:p>
        </w:tc>
        <w:tc>
          <w:tcPr>
            <w:tcW w:w="2817" w:type="pct"/>
            <w:tcBorders>
              <w:bottom w:val="single" w:sz="4" w:space="0" w:color="auto"/>
            </w:tcBorders>
          </w:tcPr>
          <w:p w:rsidR="00DC5239" w:rsidRPr="005E6D53" w:rsidRDefault="00DC5239" w:rsidP="00AD781A">
            <w:pPr>
              <w:rPr>
                <w:b/>
                <w:bCs/>
                <w:sz w:val="20"/>
                <w:szCs w:val="20"/>
              </w:rPr>
            </w:pPr>
            <w:r w:rsidRPr="005E6D53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DC5239" w:rsidRDefault="00DC5239" w:rsidP="00AD781A">
            <w:pPr>
              <w:rPr>
                <w:b/>
                <w:bCs/>
                <w:sz w:val="20"/>
                <w:szCs w:val="20"/>
              </w:rPr>
            </w:pPr>
            <w:r w:rsidRPr="003101F8">
              <w:rPr>
                <w:b/>
                <w:bCs/>
                <w:sz w:val="20"/>
                <w:szCs w:val="20"/>
              </w:rPr>
              <w:t xml:space="preserve">Тема самостоятельной работы </w:t>
            </w:r>
          </w:p>
          <w:p w:rsidR="00DC5239" w:rsidRPr="00AD781A" w:rsidRDefault="00DC5239" w:rsidP="000E730E">
            <w:pPr>
              <w:jc w:val="left"/>
              <w:rPr>
                <w:b/>
                <w:bCs/>
                <w:sz w:val="24"/>
                <w:szCs w:val="24"/>
              </w:rPr>
            </w:pPr>
            <w:r w:rsidRPr="00AD781A">
              <w:rPr>
                <w:rFonts w:eastAsiaTheme="minorHAnsi"/>
                <w:sz w:val="24"/>
                <w:szCs w:val="24"/>
              </w:rPr>
              <w:t>Кейс — «Заманчивое предложение»</w:t>
            </w:r>
          </w:p>
        </w:tc>
        <w:tc>
          <w:tcPr>
            <w:tcW w:w="597" w:type="pct"/>
            <w:tcBorders>
              <w:bottom w:val="single" w:sz="4" w:space="0" w:color="auto"/>
            </w:tcBorders>
            <w:shd w:val="clear" w:color="auto" w:fill="auto"/>
          </w:tcPr>
          <w:p w:rsidR="00DC5239" w:rsidRDefault="00DC5239" w:rsidP="000E730E">
            <w:pPr>
              <w:ind w:firstLine="1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91" w:type="pct"/>
            <w:vMerge/>
          </w:tcPr>
          <w:p w:rsidR="00DC5239" w:rsidRPr="005B3085" w:rsidRDefault="00DC5239" w:rsidP="004B1034">
            <w:pPr>
              <w:ind w:firstLine="142"/>
              <w:rPr>
                <w:b/>
                <w:bCs/>
                <w:sz w:val="24"/>
                <w:szCs w:val="24"/>
              </w:rPr>
            </w:pPr>
          </w:p>
        </w:tc>
      </w:tr>
      <w:tr w:rsidR="00DC5239" w:rsidRPr="009202C5" w:rsidTr="002369D8">
        <w:trPr>
          <w:trHeight w:val="276"/>
        </w:trPr>
        <w:tc>
          <w:tcPr>
            <w:tcW w:w="895" w:type="pct"/>
            <w:vMerge w:val="restart"/>
            <w:shd w:val="clear" w:color="auto" w:fill="auto"/>
          </w:tcPr>
          <w:p w:rsidR="00DC5239" w:rsidRPr="00273180" w:rsidRDefault="00DC5239" w:rsidP="004B1034">
            <w:pPr>
              <w:ind w:firstLine="142"/>
              <w:rPr>
                <w:bCs/>
                <w:sz w:val="24"/>
                <w:szCs w:val="24"/>
              </w:rPr>
            </w:pPr>
            <w:r w:rsidRPr="00273180">
              <w:rPr>
                <w:bCs/>
                <w:sz w:val="24"/>
                <w:szCs w:val="24"/>
              </w:rPr>
              <w:t>Тема 10</w:t>
            </w:r>
          </w:p>
          <w:p w:rsidR="00DC5239" w:rsidRPr="005B3085" w:rsidRDefault="00DC5239" w:rsidP="000E730E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4"/>
                <w:szCs w:val="24"/>
              </w:rPr>
            </w:pPr>
            <w:r w:rsidRPr="000E730E">
              <w:rPr>
                <w:rFonts w:eastAsiaTheme="minorHAnsi"/>
                <w:sz w:val="22"/>
              </w:rPr>
              <w:t>Создание</w:t>
            </w:r>
            <w:r>
              <w:rPr>
                <w:rFonts w:eastAsiaTheme="minorHAnsi"/>
                <w:sz w:val="22"/>
              </w:rPr>
              <w:t xml:space="preserve"> </w:t>
            </w:r>
            <w:r w:rsidRPr="000E730E">
              <w:rPr>
                <w:rFonts w:eastAsiaTheme="minorHAnsi"/>
                <w:sz w:val="22"/>
              </w:rPr>
              <w:t>собственного бизнеса</w:t>
            </w:r>
          </w:p>
        </w:tc>
        <w:tc>
          <w:tcPr>
            <w:tcW w:w="2817" w:type="pct"/>
            <w:tcBorders>
              <w:bottom w:val="single" w:sz="4" w:space="0" w:color="auto"/>
            </w:tcBorders>
            <w:vAlign w:val="center"/>
          </w:tcPr>
          <w:p w:rsidR="00DC5239" w:rsidRDefault="00DC5239" w:rsidP="000E730E">
            <w:pPr>
              <w:jc w:val="left"/>
              <w:rPr>
                <w:b/>
                <w:bCs/>
                <w:sz w:val="20"/>
                <w:szCs w:val="20"/>
              </w:rPr>
            </w:pPr>
            <w:r w:rsidRPr="003101F8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DC5239" w:rsidRPr="004D69FA" w:rsidRDefault="00DC5239" w:rsidP="000E730E">
            <w:pPr>
              <w:autoSpaceDE w:val="0"/>
              <w:autoSpaceDN w:val="0"/>
              <w:adjustRightInd w:val="0"/>
              <w:jc w:val="left"/>
              <w:rPr>
                <w:b/>
                <w:i/>
                <w:sz w:val="24"/>
                <w:szCs w:val="24"/>
              </w:rPr>
            </w:pPr>
            <w:r w:rsidRPr="004D69FA">
              <w:rPr>
                <w:rFonts w:eastAsiaTheme="minorHAnsi"/>
                <w:sz w:val="24"/>
                <w:szCs w:val="24"/>
              </w:rPr>
              <w:t xml:space="preserve">Бизнес, стартап, бизнес-план, бизнес-идея, планирование рабочего времени, </w:t>
            </w:r>
            <w:proofErr w:type="spellStart"/>
            <w:r w:rsidRPr="004D69FA">
              <w:rPr>
                <w:rFonts w:eastAsiaTheme="minorHAnsi"/>
                <w:sz w:val="24"/>
                <w:szCs w:val="24"/>
              </w:rPr>
              <w:t>венчурист</w:t>
            </w:r>
            <w:proofErr w:type="spellEnd"/>
            <w:r w:rsidRPr="004D69FA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597" w:type="pct"/>
            <w:tcBorders>
              <w:bottom w:val="single" w:sz="4" w:space="0" w:color="auto"/>
            </w:tcBorders>
            <w:shd w:val="clear" w:color="auto" w:fill="auto"/>
          </w:tcPr>
          <w:p w:rsidR="00DC5239" w:rsidRPr="004D69FA" w:rsidRDefault="00DC5239" w:rsidP="004D69FA">
            <w:pPr>
              <w:ind w:firstLine="1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91" w:type="pct"/>
            <w:vMerge/>
          </w:tcPr>
          <w:p w:rsidR="00DC5239" w:rsidRPr="005B3085" w:rsidRDefault="00DC5239" w:rsidP="004B1034">
            <w:pPr>
              <w:ind w:firstLine="142"/>
              <w:rPr>
                <w:b/>
                <w:bCs/>
                <w:sz w:val="24"/>
                <w:szCs w:val="24"/>
              </w:rPr>
            </w:pPr>
          </w:p>
        </w:tc>
      </w:tr>
      <w:tr w:rsidR="00DC5239" w:rsidRPr="009202C5" w:rsidTr="002369D8">
        <w:trPr>
          <w:trHeight w:val="276"/>
        </w:trPr>
        <w:tc>
          <w:tcPr>
            <w:tcW w:w="89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C5239" w:rsidRPr="005B3085" w:rsidRDefault="00DC5239" w:rsidP="004B1034">
            <w:pPr>
              <w:ind w:firstLine="14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17" w:type="pct"/>
            <w:tcBorders>
              <w:bottom w:val="single" w:sz="4" w:space="0" w:color="auto"/>
            </w:tcBorders>
            <w:vAlign w:val="center"/>
          </w:tcPr>
          <w:p w:rsidR="00DC5239" w:rsidRPr="005E6D53" w:rsidRDefault="00DC5239" w:rsidP="00AD781A">
            <w:pPr>
              <w:rPr>
                <w:b/>
                <w:bCs/>
                <w:sz w:val="20"/>
                <w:szCs w:val="20"/>
              </w:rPr>
            </w:pPr>
            <w:r w:rsidRPr="005E6D53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DC5239" w:rsidRDefault="00DC5239" w:rsidP="00AD781A">
            <w:pPr>
              <w:rPr>
                <w:b/>
                <w:bCs/>
                <w:sz w:val="20"/>
                <w:szCs w:val="20"/>
              </w:rPr>
            </w:pPr>
            <w:r w:rsidRPr="003101F8">
              <w:rPr>
                <w:b/>
                <w:bCs/>
                <w:sz w:val="20"/>
                <w:szCs w:val="20"/>
              </w:rPr>
              <w:t xml:space="preserve">Тема самостоятельной работы </w:t>
            </w:r>
          </w:p>
          <w:p w:rsidR="00DC5239" w:rsidRPr="00A526DC" w:rsidRDefault="00DC5239" w:rsidP="00AD781A">
            <w:pPr>
              <w:autoSpaceDE w:val="0"/>
              <w:autoSpaceDN w:val="0"/>
              <w:adjustRightInd w:val="0"/>
              <w:jc w:val="left"/>
              <w:rPr>
                <w:b/>
                <w:i/>
                <w:sz w:val="20"/>
                <w:szCs w:val="20"/>
              </w:rPr>
            </w:pPr>
            <w:r w:rsidRPr="00A526DC">
              <w:rPr>
                <w:rFonts w:eastAsiaTheme="minorHAnsi"/>
                <w:sz w:val="20"/>
                <w:szCs w:val="20"/>
              </w:rPr>
              <w:t>Планирование рабочего времени</w:t>
            </w:r>
          </w:p>
        </w:tc>
        <w:tc>
          <w:tcPr>
            <w:tcW w:w="5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5239" w:rsidRPr="005B3085" w:rsidRDefault="00DC5239" w:rsidP="00AD781A">
            <w:pPr>
              <w:ind w:firstLine="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1" w:type="pct"/>
            <w:vMerge/>
          </w:tcPr>
          <w:p w:rsidR="00DC5239" w:rsidRPr="005B3085" w:rsidRDefault="00DC5239" w:rsidP="004B1034">
            <w:pPr>
              <w:ind w:firstLine="142"/>
              <w:rPr>
                <w:b/>
                <w:bCs/>
                <w:sz w:val="24"/>
                <w:szCs w:val="24"/>
              </w:rPr>
            </w:pPr>
          </w:p>
        </w:tc>
      </w:tr>
      <w:tr w:rsidR="00DC5239" w:rsidRPr="009202C5" w:rsidTr="002369D8">
        <w:trPr>
          <w:trHeight w:val="276"/>
        </w:trPr>
        <w:tc>
          <w:tcPr>
            <w:tcW w:w="371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C5239" w:rsidRPr="00A526DC" w:rsidRDefault="00806E2F" w:rsidP="00194AE7">
            <w:pPr>
              <w:ind w:firstLine="14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Зачет</w:t>
            </w:r>
          </w:p>
        </w:tc>
        <w:tc>
          <w:tcPr>
            <w:tcW w:w="5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5239" w:rsidRPr="005B3085" w:rsidRDefault="00DC5239" w:rsidP="00DC5239">
            <w:pPr>
              <w:ind w:firstLine="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1" w:type="pct"/>
            <w:vMerge/>
          </w:tcPr>
          <w:p w:rsidR="00DC5239" w:rsidRPr="005B3085" w:rsidRDefault="00DC5239" w:rsidP="004B1034">
            <w:pPr>
              <w:ind w:firstLine="142"/>
              <w:rPr>
                <w:b/>
                <w:bCs/>
                <w:sz w:val="24"/>
                <w:szCs w:val="24"/>
              </w:rPr>
            </w:pPr>
          </w:p>
        </w:tc>
      </w:tr>
      <w:tr w:rsidR="00DC5239" w:rsidRPr="009202C5" w:rsidTr="003B3261">
        <w:trPr>
          <w:trHeight w:val="20"/>
        </w:trPr>
        <w:tc>
          <w:tcPr>
            <w:tcW w:w="3712" w:type="pct"/>
            <w:gridSpan w:val="2"/>
            <w:shd w:val="clear" w:color="auto" w:fill="auto"/>
          </w:tcPr>
          <w:p w:rsidR="00DC5239" w:rsidRPr="009202C5" w:rsidRDefault="00DC5239" w:rsidP="004B1034">
            <w:pPr>
              <w:rPr>
                <w:b/>
                <w:bCs/>
                <w:sz w:val="24"/>
                <w:szCs w:val="24"/>
              </w:rPr>
            </w:pPr>
            <w:r w:rsidRPr="009202C5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DC5239" w:rsidRPr="00A526DC" w:rsidRDefault="00A526DC" w:rsidP="003B326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5</w:t>
            </w:r>
            <w:r>
              <w:rPr>
                <w:b/>
                <w:bCs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691" w:type="pct"/>
            <w:vMerge/>
          </w:tcPr>
          <w:p w:rsidR="00DC5239" w:rsidRPr="009202C5" w:rsidRDefault="00DC5239" w:rsidP="004B1034">
            <w:pPr>
              <w:rPr>
                <w:b/>
                <w:bCs/>
                <w:i/>
                <w:sz w:val="24"/>
                <w:szCs w:val="24"/>
              </w:rPr>
            </w:pPr>
          </w:p>
        </w:tc>
      </w:tr>
    </w:tbl>
    <w:p w:rsidR="00EE4244" w:rsidRDefault="00EE4244" w:rsidP="000E50DB">
      <w:pPr>
        <w:rPr>
          <w:i/>
        </w:rPr>
      </w:pPr>
      <w:r>
        <w:rPr>
          <w:i/>
        </w:rPr>
        <w:br w:type="page"/>
      </w:r>
    </w:p>
    <w:p w:rsidR="00EE4244" w:rsidRPr="00091C4A" w:rsidRDefault="00EE4244" w:rsidP="005B3085">
      <w:pPr>
        <w:pStyle w:val="a3"/>
        <w:ind w:left="0" w:firstLine="142"/>
        <w:rPr>
          <w:i/>
        </w:rPr>
        <w:sectPr w:rsidR="00EE4244" w:rsidRPr="00091C4A" w:rsidSect="004B1034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0C1861" w:rsidRPr="005B3085" w:rsidRDefault="00FE6008" w:rsidP="005B3085">
      <w:pPr>
        <w:ind w:firstLine="142"/>
        <w:jc w:val="center"/>
        <w:rPr>
          <w:b/>
          <w:bCs/>
        </w:rPr>
      </w:pPr>
      <w:r>
        <w:rPr>
          <w:b/>
          <w:bCs/>
        </w:rPr>
        <w:lastRenderedPageBreak/>
        <w:t xml:space="preserve">3. </w:t>
      </w:r>
      <w:r w:rsidR="000C1861" w:rsidRPr="005B3085">
        <w:rPr>
          <w:b/>
          <w:bCs/>
        </w:rPr>
        <w:t>Условия реализации программы учебной дисциплины</w:t>
      </w:r>
    </w:p>
    <w:p w:rsidR="000C1861" w:rsidRDefault="000C1861" w:rsidP="005B3085">
      <w:pPr>
        <w:ind w:firstLine="142"/>
        <w:rPr>
          <w:bCs/>
        </w:rPr>
      </w:pPr>
    </w:p>
    <w:p w:rsidR="000C1861" w:rsidRPr="005B3085" w:rsidRDefault="000C1861" w:rsidP="005B3085">
      <w:pPr>
        <w:ind w:firstLine="142"/>
        <w:rPr>
          <w:b/>
          <w:bCs/>
        </w:rPr>
      </w:pPr>
      <w:r w:rsidRPr="005B3085">
        <w:rPr>
          <w:b/>
          <w:bCs/>
        </w:rPr>
        <w:t>3.1. Специальные помещения для реализации рабочей программы учебной дисциплины.</w:t>
      </w:r>
    </w:p>
    <w:p w:rsidR="000C1861" w:rsidRDefault="000C1861" w:rsidP="00FE6008">
      <w:pPr>
        <w:ind w:firstLine="142"/>
        <w:rPr>
          <w:bCs/>
        </w:rPr>
      </w:pPr>
      <w:r w:rsidRPr="005B3085">
        <w:rPr>
          <w:bCs/>
        </w:rPr>
        <w:t>Для реализаци</w:t>
      </w:r>
      <w:r w:rsidR="00D3742A">
        <w:rPr>
          <w:bCs/>
        </w:rPr>
        <w:t xml:space="preserve">и программы учебной дисциплины </w:t>
      </w:r>
      <w:r w:rsidRPr="005B3085">
        <w:rPr>
          <w:bCs/>
        </w:rPr>
        <w:t>должны быть предусмотрены следующие специальные помещения:</w:t>
      </w:r>
    </w:p>
    <w:p w:rsidR="000C1861" w:rsidRPr="005B3085" w:rsidRDefault="000C1861" w:rsidP="00FE6008">
      <w:pPr>
        <w:autoSpaceDE w:val="0"/>
        <w:autoSpaceDN w:val="0"/>
        <w:adjustRightInd w:val="0"/>
        <w:ind w:firstLine="142"/>
        <w:rPr>
          <w:sz w:val="24"/>
          <w:szCs w:val="24"/>
        </w:rPr>
      </w:pPr>
      <w:r w:rsidRPr="005B3085">
        <w:rPr>
          <w:bCs/>
        </w:rPr>
        <w:t>Кабинет</w:t>
      </w:r>
      <w:r w:rsidRPr="005B3085">
        <w:rPr>
          <w:bCs/>
          <w:i/>
        </w:rPr>
        <w:t xml:space="preserve"> «</w:t>
      </w:r>
      <w:r w:rsidR="00DC5239" w:rsidRPr="00115095">
        <w:rPr>
          <w:szCs w:val="28"/>
        </w:rPr>
        <w:t>экономики и управления в здравоохранении</w:t>
      </w:r>
      <w:r w:rsidRPr="005B3085">
        <w:rPr>
          <w:bCs/>
          <w:i/>
        </w:rPr>
        <w:t>»</w:t>
      </w:r>
      <w:r w:rsidRPr="005B3085">
        <w:rPr>
          <w:sz w:val="24"/>
          <w:szCs w:val="24"/>
        </w:rPr>
        <w:t>,</w:t>
      </w:r>
    </w:p>
    <w:p w:rsidR="000C1861" w:rsidRPr="005B3085" w:rsidRDefault="000C1861" w:rsidP="00FE6008">
      <w:pPr>
        <w:autoSpaceDE w:val="0"/>
        <w:autoSpaceDN w:val="0"/>
        <w:adjustRightInd w:val="0"/>
        <w:ind w:firstLine="142"/>
        <w:rPr>
          <w:i/>
          <w:szCs w:val="24"/>
          <w:vertAlign w:val="superscript"/>
        </w:rPr>
      </w:pPr>
      <w:r w:rsidRPr="005B3085">
        <w:rPr>
          <w:i/>
          <w:szCs w:val="24"/>
          <w:vertAlign w:val="superscript"/>
        </w:rPr>
        <w:t>наименование кабинета из указанных в п.6.1 ОППССЗ</w:t>
      </w:r>
    </w:p>
    <w:p w:rsidR="000063AB" w:rsidRPr="000063AB" w:rsidRDefault="000C1861" w:rsidP="00FE6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Cs w:val="28"/>
        </w:rPr>
      </w:pPr>
      <w:r w:rsidRPr="000063AB">
        <w:rPr>
          <w:bCs/>
          <w:szCs w:val="28"/>
        </w:rPr>
        <w:t xml:space="preserve">оснащенный оборудованием: </w:t>
      </w:r>
      <w:r w:rsidR="000063AB" w:rsidRPr="000063AB">
        <w:rPr>
          <w:bCs/>
          <w:szCs w:val="28"/>
        </w:rPr>
        <w:t>компьютер с лицензионным программным обеспечением.</w:t>
      </w:r>
    </w:p>
    <w:p w:rsidR="000C1861" w:rsidRPr="005B3085" w:rsidRDefault="000C1861" w:rsidP="00FE6008">
      <w:pPr>
        <w:ind w:firstLine="142"/>
        <w:rPr>
          <w:bCs/>
          <w:i/>
        </w:rPr>
      </w:pPr>
      <w:r w:rsidRPr="005B3085">
        <w:rPr>
          <w:bCs/>
          <w:i/>
        </w:rPr>
        <w:t>В случае необходимости:</w:t>
      </w:r>
    </w:p>
    <w:p w:rsidR="000C1861" w:rsidRPr="005B3085" w:rsidRDefault="000C1861" w:rsidP="00FE6008">
      <w:pPr>
        <w:ind w:firstLine="142"/>
        <w:rPr>
          <w:bCs/>
          <w:i/>
        </w:rPr>
      </w:pPr>
      <w:r w:rsidRPr="005B3085">
        <w:rPr>
          <w:bCs/>
        </w:rPr>
        <w:t xml:space="preserve">Лаборатория </w:t>
      </w:r>
      <w:r w:rsidRPr="005B3085">
        <w:rPr>
          <w:bCs/>
          <w:i/>
        </w:rPr>
        <w:t>___</w:t>
      </w:r>
      <w:r w:rsidR="00DC5239">
        <w:rPr>
          <w:bCs/>
          <w:i/>
        </w:rPr>
        <w:t>нет</w:t>
      </w:r>
      <w:r w:rsidRPr="005B3085">
        <w:rPr>
          <w:bCs/>
          <w:i/>
        </w:rPr>
        <w:t>_________</w:t>
      </w:r>
      <w:proofErr w:type="gramStart"/>
      <w:r w:rsidRPr="005B3085">
        <w:rPr>
          <w:bCs/>
          <w:i/>
        </w:rPr>
        <w:t>_(</w:t>
      </w:r>
      <w:proofErr w:type="gramEnd"/>
      <w:r w:rsidRPr="005B3085">
        <w:rPr>
          <w:bCs/>
          <w:i/>
        </w:rPr>
        <w:t xml:space="preserve">наименования лаборатории из указанных в п.6.1 ОППССЗ) </w:t>
      </w:r>
      <w:r w:rsidRPr="005B3085">
        <w:rPr>
          <w:bCs/>
        </w:rPr>
        <w:t xml:space="preserve">оснащенная необходимым для реализации программы учебной дисциплины оборудованием, приведенным  в  п  6.2.1 программы по данной </w:t>
      </w:r>
      <w:r w:rsidRPr="005B3085">
        <w:rPr>
          <w:bCs/>
          <w:i/>
        </w:rPr>
        <w:t>специальности.</w:t>
      </w:r>
    </w:p>
    <w:p w:rsidR="000C1861" w:rsidRPr="004E1C1E" w:rsidRDefault="000C1861" w:rsidP="005B3085">
      <w:pPr>
        <w:ind w:firstLine="142"/>
        <w:rPr>
          <w:bCs/>
        </w:rPr>
      </w:pPr>
    </w:p>
    <w:p w:rsidR="000C1861" w:rsidRPr="005B3085" w:rsidRDefault="000C1861" w:rsidP="005B3085">
      <w:pPr>
        <w:ind w:firstLine="142"/>
        <w:rPr>
          <w:b/>
          <w:bCs/>
        </w:rPr>
      </w:pPr>
      <w:r w:rsidRPr="005B3085">
        <w:rPr>
          <w:b/>
          <w:bCs/>
        </w:rPr>
        <w:t>3.2. Информационное обеспечение реализации программы</w:t>
      </w:r>
    </w:p>
    <w:p w:rsidR="000C1861" w:rsidRPr="00FE6008" w:rsidRDefault="000C1861" w:rsidP="005B3085">
      <w:pPr>
        <w:ind w:firstLine="142"/>
        <w:rPr>
          <w:szCs w:val="28"/>
        </w:rPr>
      </w:pPr>
      <w:r w:rsidRPr="00FE6008">
        <w:rPr>
          <w:bCs/>
          <w:szCs w:val="28"/>
        </w:rPr>
        <w:t xml:space="preserve">Для реализации программы библиотечный фонд образовательной организации должен </w:t>
      </w:r>
      <w:proofErr w:type="gramStart"/>
      <w:r w:rsidRPr="00FE6008">
        <w:rPr>
          <w:bCs/>
          <w:szCs w:val="28"/>
        </w:rPr>
        <w:t>иметь  п</w:t>
      </w:r>
      <w:r w:rsidRPr="00FE6008">
        <w:rPr>
          <w:szCs w:val="28"/>
        </w:rPr>
        <w:t>ечатные</w:t>
      </w:r>
      <w:proofErr w:type="gramEnd"/>
      <w:r w:rsidRPr="00FE6008">
        <w:rPr>
          <w:szCs w:val="28"/>
        </w:rPr>
        <w:t xml:space="preserve"> и/или электронные образовательные и информационные ресурсы, рекомендуемых для использования в образовательном процессе </w:t>
      </w:r>
      <w:r w:rsidRPr="00FE6008">
        <w:rPr>
          <w:i/>
          <w:szCs w:val="28"/>
        </w:rPr>
        <w:t>(в случае наличия)</w:t>
      </w:r>
    </w:p>
    <w:p w:rsidR="000C1861" w:rsidRDefault="000C1861" w:rsidP="005B3085">
      <w:pPr>
        <w:ind w:firstLine="142"/>
        <w:contextualSpacing/>
        <w:rPr>
          <w:b/>
          <w:szCs w:val="28"/>
        </w:rPr>
      </w:pPr>
      <w:r w:rsidRPr="003101F8">
        <w:rPr>
          <w:b/>
          <w:szCs w:val="28"/>
        </w:rPr>
        <w:t>3.2.1. Печатные издания</w:t>
      </w:r>
    </w:p>
    <w:p w:rsidR="00015C26" w:rsidRPr="00273180" w:rsidRDefault="00015C26" w:rsidP="00273180">
      <w:pPr>
        <w:ind w:firstLine="142"/>
        <w:contextualSpacing/>
        <w:rPr>
          <w:szCs w:val="28"/>
        </w:rPr>
      </w:pPr>
      <w:r w:rsidRPr="003C07F3">
        <w:rPr>
          <w:szCs w:val="28"/>
        </w:rPr>
        <w:t>1</w:t>
      </w:r>
      <w:r>
        <w:rPr>
          <w:b/>
          <w:szCs w:val="28"/>
        </w:rPr>
        <w:t xml:space="preserve">. </w:t>
      </w:r>
      <w:r w:rsidRPr="00273180">
        <w:rPr>
          <w:szCs w:val="28"/>
        </w:rPr>
        <w:t xml:space="preserve">В.М. Богаченко, </w:t>
      </w:r>
      <w:proofErr w:type="spellStart"/>
      <w:r w:rsidRPr="00273180">
        <w:rPr>
          <w:szCs w:val="28"/>
        </w:rPr>
        <w:t>И.Г.Бурейко</w:t>
      </w:r>
      <w:proofErr w:type="spellEnd"/>
      <w:r w:rsidRPr="00273180">
        <w:rPr>
          <w:szCs w:val="28"/>
        </w:rPr>
        <w:t xml:space="preserve">, </w:t>
      </w:r>
      <w:proofErr w:type="spellStart"/>
      <w:r w:rsidRPr="00273180">
        <w:rPr>
          <w:szCs w:val="28"/>
        </w:rPr>
        <w:t>Н.П.Жиляскова</w:t>
      </w:r>
      <w:proofErr w:type="spellEnd"/>
      <w:r w:rsidRPr="00273180">
        <w:rPr>
          <w:szCs w:val="28"/>
        </w:rPr>
        <w:t xml:space="preserve"> «Основы финансовой грамотности», «Феникс», Р-н-Д, 202</w:t>
      </w:r>
      <w:r w:rsidR="00273180" w:rsidRPr="00273180">
        <w:rPr>
          <w:szCs w:val="28"/>
        </w:rPr>
        <w:t>0</w:t>
      </w:r>
    </w:p>
    <w:p w:rsidR="00DC5239" w:rsidRPr="00273180" w:rsidRDefault="003C07F3" w:rsidP="00273180">
      <w:pPr>
        <w:autoSpaceDE w:val="0"/>
        <w:autoSpaceDN w:val="0"/>
        <w:adjustRightInd w:val="0"/>
        <w:ind w:firstLine="142"/>
        <w:jc w:val="left"/>
        <w:rPr>
          <w:rFonts w:eastAsiaTheme="minorHAnsi"/>
          <w:szCs w:val="28"/>
        </w:rPr>
      </w:pPr>
      <w:r w:rsidRPr="00273180">
        <w:rPr>
          <w:szCs w:val="28"/>
        </w:rPr>
        <w:t>2</w:t>
      </w:r>
      <w:r w:rsidR="003101F8" w:rsidRPr="00273180">
        <w:rPr>
          <w:szCs w:val="28"/>
        </w:rPr>
        <w:t xml:space="preserve">. </w:t>
      </w:r>
      <w:r w:rsidR="00DC5239" w:rsidRPr="00273180">
        <w:rPr>
          <w:rFonts w:eastAsiaTheme="minorHAnsi"/>
          <w:bCs/>
          <w:szCs w:val="28"/>
        </w:rPr>
        <w:t xml:space="preserve">В.В. Чумаченко, А.П. Горяев </w:t>
      </w:r>
      <w:r w:rsidR="00DC5239" w:rsidRPr="00273180">
        <w:rPr>
          <w:rFonts w:eastAsiaTheme="minorHAnsi"/>
          <w:szCs w:val="28"/>
        </w:rPr>
        <w:t>«Основы финансовой грамотности», М. «Просвещение», 201</w:t>
      </w:r>
      <w:r w:rsidR="00806E2F" w:rsidRPr="00273180">
        <w:rPr>
          <w:rFonts w:eastAsiaTheme="minorHAnsi"/>
          <w:szCs w:val="28"/>
        </w:rPr>
        <w:t>8</w:t>
      </w:r>
    </w:p>
    <w:p w:rsidR="00DC5239" w:rsidRPr="00273180" w:rsidRDefault="003C07F3" w:rsidP="00273180">
      <w:pPr>
        <w:autoSpaceDE w:val="0"/>
        <w:autoSpaceDN w:val="0"/>
        <w:adjustRightInd w:val="0"/>
        <w:ind w:firstLine="142"/>
        <w:jc w:val="left"/>
        <w:rPr>
          <w:rFonts w:eastAsiaTheme="minorHAnsi"/>
          <w:szCs w:val="28"/>
        </w:rPr>
      </w:pPr>
      <w:r w:rsidRPr="00273180">
        <w:rPr>
          <w:rFonts w:eastAsiaTheme="minorHAnsi"/>
          <w:bCs/>
          <w:szCs w:val="28"/>
        </w:rPr>
        <w:t>3</w:t>
      </w:r>
      <w:r w:rsidR="00DC5239" w:rsidRPr="00273180">
        <w:rPr>
          <w:rFonts w:eastAsiaTheme="minorHAnsi"/>
          <w:bCs/>
          <w:szCs w:val="28"/>
        </w:rPr>
        <w:t xml:space="preserve">. А.П. Горяев, В.В. Чумаченко </w:t>
      </w:r>
      <w:r w:rsidR="00DC5239" w:rsidRPr="00273180">
        <w:rPr>
          <w:rFonts w:eastAsiaTheme="minorHAnsi"/>
          <w:szCs w:val="28"/>
        </w:rPr>
        <w:t>«Финансовая грамота для школьников», Российская экономическая школа, 201</w:t>
      </w:r>
      <w:r w:rsidR="00273180" w:rsidRPr="00273180">
        <w:rPr>
          <w:rFonts w:eastAsiaTheme="minorHAnsi"/>
          <w:szCs w:val="28"/>
        </w:rPr>
        <w:t>9</w:t>
      </w:r>
    </w:p>
    <w:p w:rsidR="00DC5239" w:rsidRPr="00273180" w:rsidRDefault="003C07F3" w:rsidP="00273180">
      <w:pPr>
        <w:autoSpaceDE w:val="0"/>
        <w:autoSpaceDN w:val="0"/>
        <w:adjustRightInd w:val="0"/>
        <w:ind w:firstLine="142"/>
        <w:jc w:val="left"/>
        <w:rPr>
          <w:szCs w:val="28"/>
        </w:rPr>
      </w:pPr>
      <w:r w:rsidRPr="00273180">
        <w:rPr>
          <w:rFonts w:eastAsiaTheme="minorHAnsi"/>
          <w:bCs/>
          <w:szCs w:val="28"/>
        </w:rPr>
        <w:t>4</w:t>
      </w:r>
      <w:r w:rsidR="00DC5239" w:rsidRPr="00273180">
        <w:rPr>
          <w:rFonts w:eastAsiaTheme="minorHAnsi"/>
          <w:bCs/>
          <w:szCs w:val="28"/>
        </w:rPr>
        <w:t xml:space="preserve">. Н.Н. Думная, М.Б. Медведева, О.А. Рябова </w:t>
      </w:r>
      <w:r w:rsidR="00DC5239" w:rsidRPr="00273180">
        <w:rPr>
          <w:rFonts w:eastAsiaTheme="minorHAnsi"/>
          <w:szCs w:val="28"/>
        </w:rPr>
        <w:t>«Выбирая свой банк: учебное пособие», М. Интеллект-центр, 201</w:t>
      </w:r>
      <w:r w:rsidRPr="00273180">
        <w:rPr>
          <w:rFonts w:eastAsiaTheme="minorHAnsi"/>
          <w:szCs w:val="28"/>
        </w:rPr>
        <w:t>8</w:t>
      </w:r>
      <w:r w:rsidR="00DC5239" w:rsidRPr="00273180">
        <w:rPr>
          <w:szCs w:val="28"/>
        </w:rPr>
        <w:t xml:space="preserve"> </w:t>
      </w:r>
    </w:p>
    <w:p w:rsidR="000C1861" w:rsidRPr="003101F8" w:rsidRDefault="000C1861" w:rsidP="00DC5239">
      <w:pPr>
        <w:autoSpaceDE w:val="0"/>
        <w:autoSpaceDN w:val="0"/>
        <w:adjustRightInd w:val="0"/>
        <w:jc w:val="left"/>
        <w:rPr>
          <w:b/>
          <w:szCs w:val="28"/>
        </w:rPr>
      </w:pPr>
      <w:r w:rsidRPr="003101F8">
        <w:rPr>
          <w:b/>
          <w:szCs w:val="28"/>
        </w:rPr>
        <w:t xml:space="preserve">3.2.2. Электронные издания (электронные ресурсы, </w:t>
      </w:r>
      <w:r w:rsidRPr="003101F8">
        <w:rPr>
          <w:b/>
          <w:bCs/>
          <w:szCs w:val="28"/>
          <w:lang w:eastAsia="ru-RU"/>
        </w:rPr>
        <w:t>Интернет-ресурсов</w:t>
      </w:r>
      <w:r w:rsidRPr="003101F8">
        <w:rPr>
          <w:b/>
          <w:szCs w:val="28"/>
        </w:rPr>
        <w:t>)</w:t>
      </w:r>
    </w:p>
    <w:p w:rsidR="000063AB" w:rsidRPr="003101F8" w:rsidRDefault="000063AB" w:rsidP="000063AB">
      <w:pPr>
        <w:widowControl w:val="0"/>
        <w:rPr>
          <w:b/>
          <w:szCs w:val="28"/>
        </w:rPr>
      </w:pPr>
      <w:r w:rsidRPr="003101F8">
        <w:rPr>
          <w:b/>
          <w:bCs/>
          <w:szCs w:val="28"/>
        </w:rPr>
        <w:t>Интернет-ресурсы:</w:t>
      </w:r>
    </w:p>
    <w:p w:rsidR="00DC5239" w:rsidRPr="002F2413" w:rsidRDefault="00DC5239" w:rsidP="002F2413">
      <w:pPr>
        <w:pStyle w:val="a3"/>
        <w:numPr>
          <w:ilvl w:val="0"/>
          <w:numId w:val="20"/>
        </w:numPr>
        <w:shd w:val="clear" w:color="auto" w:fill="FFFFFF"/>
        <w:spacing w:line="255" w:lineRule="atLeast"/>
        <w:ind w:left="284" w:hanging="284"/>
        <w:rPr>
          <w:szCs w:val="28"/>
        </w:rPr>
      </w:pPr>
      <w:r w:rsidRPr="002F2413">
        <w:rPr>
          <w:rStyle w:val="extended-textshort"/>
          <w:szCs w:val="28"/>
        </w:rPr>
        <w:t>http://www.dostatok.ru.</w:t>
      </w:r>
    </w:p>
    <w:p w:rsidR="003101F8" w:rsidRPr="002F2413" w:rsidRDefault="003101F8" w:rsidP="003101F8">
      <w:pPr>
        <w:pStyle w:val="a9"/>
        <w:rPr>
          <w:rFonts w:ascii="Times New Roman" w:hAnsi="Times New Roman"/>
          <w:sz w:val="28"/>
          <w:szCs w:val="28"/>
        </w:rPr>
      </w:pPr>
      <w:r w:rsidRPr="002F2413">
        <w:rPr>
          <w:rFonts w:ascii="Times New Roman" w:hAnsi="Times New Roman"/>
          <w:sz w:val="28"/>
          <w:szCs w:val="28"/>
        </w:rPr>
        <w:t xml:space="preserve">2. </w:t>
      </w:r>
      <w:hyperlink r:id="rId7" w:history="1">
        <w:r w:rsidR="002F2413" w:rsidRPr="002F2413">
          <w:rPr>
            <w:rStyle w:val="a4"/>
            <w:rFonts w:ascii="Times New Roman" w:eastAsia="Calibri" w:hAnsi="Times New Roman"/>
            <w:color w:val="auto"/>
            <w:sz w:val="28"/>
            <w:szCs w:val="28"/>
          </w:rPr>
          <w:t>http://www.</w:t>
        </w:r>
        <w:r w:rsidR="002F2413" w:rsidRPr="002F2413">
          <w:rPr>
            <w:rStyle w:val="a4"/>
            <w:rFonts w:ascii="Times New Roman" w:eastAsia="Calibri" w:hAnsi="Times New Roman"/>
            <w:color w:val="auto"/>
            <w:sz w:val="28"/>
            <w:szCs w:val="28"/>
            <w:lang w:val="en-US"/>
          </w:rPr>
          <w:t>dni-f</w:t>
        </w:r>
        <w:r w:rsidR="002F2413" w:rsidRPr="002F2413">
          <w:rPr>
            <w:rStyle w:val="a4"/>
            <w:rFonts w:ascii="Times New Roman" w:eastAsia="Calibri" w:hAnsi="Times New Roman"/>
            <w:color w:val="auto"/>
            <w:sz w:val="28"/>
            <w:szCs w:val="28"/>
          </w:rPr>
          <w:t>g.ru</w:t>
        </w:r>
      </w:hyperlink>
    </w:p>
    <w:p w:rsidR="003101F8" w:rsidRPr="002F2413" w:rsidRDefault="003101F8" w:rsidP="003101F8">
      <w:pPr>
        <w:pStyle w:val="a9"/>
        <w:rPr>
          <w:rFonts w:ascii="Times New Roman" w:hAnsi="Times New Roman"/>
          <w:sz w:val="28"/>
          <w:szCs w:val="28"/>
        </w:rPr>
      </w:pPr>
      <w:r w:rsidRPr="002F2413">
        <w:rPr>
          <w:rFonts w:ascii="Times New Roman" w:hAnsi="Times New Roman"/>
          <w:sz w:val="28"/>
          <w:szCs w:val="28"/>
        </w:rPr>
        <w:t xml:space="preserve">3. </w:t>
      </w:r>
      <w:hyperlink r:id="rId8" w:history="1">
        <w:r w:rsidR="002F2413" w:rsidRPr="002F2413">
          <w:rPr>
            <w:rStyle w:val="a4"/>
            <w:rFonts w:ascii="Times New Roman" w:eastAsia="Calibri" w:hAnsi="Times New Roman"/>
            <w:color w:val="auto"/>
            <w:sz w:val="28"/>
            <w:szCs w:val="28"/>
          </w:rPr>
          <w:t>http://www.</w:t>
        </w:r>
        <w:r w:rsidR="002F2413" w:rsidRPr="002F2413">
          <w:rPr>
            <w:rStyle w:val="a4"/>
            <w:rFonts w:ascii="Times New Roman" w:eastAsia="Calibri" w:hAnsi="Times New Roman"/>
            <w:color w:val="auto"/>
            <w:sz w:val="28"/>
            <w:szCs w:val="28"/>
            <w:lang w:val="en-US"/>
          </w:rPr>
          <w:t>fmc.she</w:t>
        </w:r>
        <w:r w:rsidR="002F2413" w:rsidRPr="002F2413">
          <w:rPr>
            <w:rStyle w:val="a4"/>
            <w:rFonts w:ascii="Times New Roman" w:eastAsia="Calibri" w:hAnsi="Times New Roman"/>
            <w:color w:val="auto"/>
            <w:sz w:val="28"/>
            <w:szCs w:val="28"/>
          </w:rPr>
          <w:t>.ru</w:t>
        </w:r>
      </w:hyperlink>
    </w:p>
    <w:p w:rsidR="000C1861" w:rsidRPr="005B3085" w:rsidRDefault="000C1861" w:rsidP="005B3085">
      <w:pPr>
        <w:ind w:firstLine="142"/>
        <w:contextualSpacing/>
        <w:rPr>
          <w:bCs/>
          <w:i/>
          <w:szCs w:val="28"/>
        </w:rPr>
      </w:pPr>
      <w:r w:rsidRPr="005B3085">
        <w:rPr>
          <w:b/>
          <w:bCs/>
          <w:szCs w:val="28"/>
        </w:rPr>
        <w:t xml:space="preserve">3.2.3. Дополнительные источники </w:t>
      </w:r>
      <w:r w:rsidRPr="005B3085">
        <w:rPr>
          <w:bCs/>
          <w:i/>
          <w:szCs w:val="28"/>
        </w:rPr>
        <w:t>(при необходимости)</w:t>
      </w:r>
    </w:p>
    <w:p w:rsidR="00DC5239" w:rsidRPr="00273180" w:rsidRDefault="003101F8" w:rsidP="00273180">
      <w:pPr>
        <w:autoSpaceDE w:val="0"/>
        <w:autoSpaceDN w:val="0"/>
        <w:adjustRightInd w:val="0"/>
        <w:rPr>
          <w:rFonts w:eastAsiaTheme="minorHAnsi"/>
          <w:szCs w:val="28"/>
        </w:rPr>
      </w:pPr>
      <w:r w:rsidRPr="00273180">
        <w:rPr>
          <w:szCs w:val="28"/>
        </w:rPr>
        <w:t>1.</w:t>
      </w:r>
      <w:r w:rsidR="00DC5239" w:rsidRPr="00273180">
        <w:rPr>
          <w:rFonts w:eastAsiaTheme="minorHAnsi"/>
          <w:bCs/>
          <w:color w:val="373438"/>
          <w:szCs w:val="28"/>
        </w:rPr>
        <w:t xml:space="preserve"> Н.Н. Думная, С.И. Рыбаков, А.Ю. </w:t>
      </w:r>
      <w:r w:rsidR="00DC5239" w:rsidRPr="00273180">
        <w:rPr>
          <w:rFonts w:eastAsiaTheme="minorHAnsi"/>
          <w:bCs/>
          <w:szCs w:val="28"/>
        </w:rPr>
        <w:t xml:space="preserve">Лайков </w:t>
      </w:r>
      <w:r w:rsidR="00DC5239" w:rsidRPr="00273180">
        <w:rPr>
          <w:rFonts w:eastAsiaTheme="minorHAnsi"/>
          <w:szCs w:val="28"/>
        </w:rPr>
        <w:t>«Зачем нам нужны страховые компании и страховые услуги?», М. Интеллект-центр, 201</w:t>
      </w:r>
      <w:r w:rsidR="00273180" w:rsidRPr="00273180">
        <w:rPr>
          <w:rFonts w:eastAsiaTheme="minorHAnsi"/>
          <w:szCs w:val="28"/>
        </w:rPr>
        <w:t>8</w:t>
      </w:r>
    </w:p>
    <w:p w:rsidR="00DC5239" w:rsidRPr="00273180" w:rsidRDefault="00DC5239" w:rsidP="00273180">
      <w:pPr>
        <w:autoSpaceDE w:val="0"/>
        <w:autoSpaceDN w:val="0"/>
        <w:adjustRightInd w:val="0"/>
        <w:rPr>
          <w:rFonts w:eastAsiaTheme="minorHAnsi"/>
          <w:szCs w:val="28"/>
        </w:rPr>
      </w:pPr>
      <w:r w:rsidRPr="00273180">
        <w:rPr>
          <w:rFonts w:eastAsiaTheme="minorHAnsi"/>
          <w:bCs/>
          <w:color w:val="373438"/>
          <w:szCs w:val="28"/>
        </w:rPr>
        <w:t xml:space="preserve">2. Н.Н. Думная, Б.А. Ланин, Н.П. Мельникова </w:t>
      </w:r>
      <w:r w:rsidRPr="00273180">
        <w:rPr>
          <w:rFonts w:eastAsiaTheme="minorHAnsi"/>
          <w:szCs w:val="28"/>
        </w:rPr>
        <w:t>«Заплати налоги и спи спокойно», М. Интеллект-центр, 201</w:t>
      </w:r>
      <w:r w:rsidR="00273180" w:rsidRPr="00273180">
        <w:rPr>
          <w:rFonts w:eastAsiaTheme="minorHAnsi"/>
          <w:szCs w:val="28"/>
        </w:rPr>
        <w:t>9</w:t>
      </w:r>
    </w:p>
    <w:p w:rsidR="00DC5239" w:rsidRPr="00273180" w:rsidRDefault="00DC5239" w:rsidP="00273180">
      <w:pPr>
        <w:autoSpaceDE w:val="0"/>
        <w:autoSpaceDN w:val="0"/>
        <w:adjustRightInd w:val="0"/>
        <w:rPr>
          <w:rFonts w:eastAsiaTheme="minorHAnsi"/>
          <w:szCs w:val="28"/>
        </w:rPr>
      </w:pPr>
      <w:r w:rsidRPr="00273180">
        <w:rPr>
          <w:rFonts w:eastAsiaTheme="minorHAnsi"/>
          <w:bCs/>
          <w:color w:val="373438"/>
          <w:szCs w:val="28"/>
        </w:rPr>
        <w:t xml:space="preserve">3. Н.Н. Думная, О.А. Абелев, И.П. Николаева </w:t>
      </w:r>
      <w:r w:rsidRPr="00273180">
        <w:rPr>
          <w:rFonts w:eastAsiaTheme="minorHAnsi"/>
          <w:color w:val="373438"/>
          <w:szCs w:val="28"/>
        </w:rPr>
        <w:t>«</w:t>
      </w:r>
      <w:r w:rsidRPr="00273180">
        <w:rPr>
          <w:rFonts w:eastAsiaTheme="minorHAnsi"/>
          <w:szCs w:val="28"/>
        </w:rPr>
        <w:t>Я – инвестор», М. Интеллект-центр, 201</w:t>
      </w:r>
      <w:r w:rsidR="00273180" w:rsidRPr="00273180">
        <w:rPr>
          <w:rFonts w:eastAsiaTheme="minorHAnsi"/>
          <w:szCs w:val="28"/>
        </w:rPr>
        <w:t>8</w:t>
      </w:r>
    </w:p>
    <w:p w:rsidR="00DC5239" w:rsidRPr="00273180" w:rsidRDefault="00DC5239" w:rsidP="00273180">
      <w:pPr>
        <w:autoSpaceDE w:val="0"/>
        <w:autoSpaceDN w:val="0"/>
        <w:adjustRightInd w:val="0"/>
        <w:rPr>
          <w:rFonts w:eastAsiaTheme="minorHAnsi"/>
          <w:szCs w:val="28"/>
        </w:rPr>
      </w:pPr>
      <w:r w:rsidRPr="00273180">
        <w:rPr>
          <w:rFonts w:eastAsiaTheme="minorHAnsi"/>
          <w:bCs/>
          <w:szCs w:val="28"/>
        </w:rPr>
        <w:t xml:space="preserve">4. </w:t>
      </w:r>
      <w:proofErr w:type="spellStart"/>
      <w:r w:rsidRPr="00273180">
        <w:rPr>
          <w:rFonts w:eastAsiaTheme="minorHAnsi"/>
          <w:bCs/>
          <w:szCs w:val="28"/>
        </w:rPr>
        <w:t>Н.И.Берзон</w:t>
      </w:r>
      <w:proofErr w:type="spellEnd"/>
      <w:r w:rsidRPr="00273180">
        <w:rPr>
          <w:rFonts w:eastAsiaTheme="minorHAnsi"/>
          <w:bCs/>
          <w:szCs w:val="28"/>
        </w:rPr>
        <w:t xml:space="preserve"> </w:t>
      </w:r>
      <w:r w:rsidRPr="00273180">
        <w:rPr>
          <w:rFonts w:eastAsiaTheme="minorHAnsi"/>
          <w:szCs w:val="28"/>
        </w:rPr>
        <w:t>«Основы финансовой экономики», М. Вита-пресс, 201</w:t>
      </w:r>
      <w:r w:rsidR="00273180" w:rsidRPr="00273180">
        <w:rPr>
          <w:rFonts w:eastAsiaTheme="minorHAnsi"/>
          <w:szCs w:val="28"/>
        </w:rPr>
        <w:t>7</w:t>
      </w:r>
    </w:p>
    <w:p w:rsidR="00D3742A" w:rsidRPr="00273180" w:rsidRDefault="00DC5239" w:rsidP="00273180">
      <w:pPr>
        <w:autoSpaceDE w:val="0"/>
        <w:autoSpaceDN w:val="0"/>
        <w:adjustRightInd w:val="0"/>
        <w:rPr>
          <w:i/>
        </w:rPr>
      </w:pPr>
      <w:r w:rsidRPr="00273180">
        <w:rPr>
          <w:rFonts w:eastAsiaTheme="minorHAnsi"/>
          <w:bCs/>
          <w:szCs w:val="28"/>
        </w:rPr>
        <w:lastRenderedPageBreak/>
        <w:t>5. Брехова Ю.В.</w:t>
      </w:r>
      <w:r w:rsidRPr="00273180">
        <w:rPr>
          <w:rFonts w:eastAsiaTheme="minorHAnsi"/>
          <w:szCs w:val="28"/>
        </w:rPr>
        <w:t xml:space="preserve">, Завьялов Д.Ю., </w:t>
      </w:r>
      <w:proofErr w:type="spellStart"/>
      <w:r w:rsidRPr="00273180">
        <w:rPr>
          <w:rFonts w:eastAsiaTheme="minorHAnsi"/>
          <w:szCs w:val="28"/>
        </w:rPr>
        <w:t>Алмосов</w:t>
      </w:r>
      <w:proofErr w:type="spellEnd"/>
      <w:r w:rsidRPr="00273180">
        <w:rPr>
          <w:rFonts w:eastAsiaTheme="minorHAnsi"/>
          <w:szCs w:val="28"/>
        </w:rPr>
        <w:t xml:space="preserve"> А.П. Финансовая </w:t>
      </w:r>
      <w:proofErr w:type="gramStart"/>
      <w:r w:rsidRPr="00273180">
        <w:rPr>
          <w:rFonts w:eastAsiaTheme="minorHAnsi"/>
          <w:szCs w:val="28"/>
        </w:rPr>
        <w:t>грамотность.—</w:t>
      </w:r>
      <w:proofErr w:type="gramEnd"/>
      <w:r w:rsidRPr="00273180">
        <w:rPr>
          <w:rFonts w:eastAsiaTheme="minorHAnsi"/>
          <w:szCs w:val="28"/>
        </w:rPr>
        <w:t xml:space="preserve"> М.: ВИТА-ПРЕСС, 201</w:t>
      </w:r>
      <w:r w:rsidR="007A02DE" w:rsidRPr="00273180">
        <w:rPr>
          <w:rFonts w:eastAsiaTheme="minorHAnsi"/>
          <w:szCs w:val="28"/>
        </w:rPr>
        <w:t>8</w:t>
      </w:r>
      <w:r w:rsidRPr="00273180">
        <w:rPr>
          <w:rFonts w:eastAsiaTheme="minorHAnsi"/>
          <w:szCs w:val="28"/>
        </w:rPr>
        <w:t xml:space="preserve"> (материалы для учащихся, Учебная программа, Методические указания для учителя)</w:t>
      </w:r>
      <w:r w:rsidRPr="00273180">
        <w:rPr>
          <w:rFonts w:eastAsiaTheme="minorHAnsi"/>
          <w:color w:val="373438"/>
          <w:szCs w:val="28"/>
        </w:rPr>
        <w:t>.</w:t>
      </w:r>
      <w:r w:rsidR="003101F8" w:rsidRPr="00273180">
        <w:rPr>
          <w:szCs w:val="28"/>
        </w:rPr>
        <w:t>.</w:t>
      </w:r>
      <w:r w:rsidR="00D3742A" w:rsidRPr="00273180">
        <w:rPr>
          <w:i/>
        </w:rPr>
        <w:br w:type="page"/>
      </w:r>
    </w:p>
    <w:p w:rsidR="000C1861" w:rsidRDefault="00FE6008" w:rsidP="005B3085">
      <w:pPr>
        <w:ind w:firstLine="142"/>
        <w:contextualSpacing/>
        <w:jc w:val="center"/>
        <w:rPr>
          <w:b/>
        </w:rPr>
      </w:pPr>
      <w:r>
        <w:rPr>
          <w:b/>
        </w:rPr>
        <w:lastRenderedPageBreak/>
        <w:t xml:space="preserve">4. </w:t>
      </w:r>
      <w:r w:rsidR="000C1861" w:rsidRPr="005B3085">
        <w:rPr>
          <w:b/>
        </w:rPr>
        <w:t>Контроль и оценка результатов освоения учебной дисциплины</w:t>
      </w:r>
    </w:p>
    <w:p w:rsidR="00273180" w:rsidRPr="005B3085" w:rsidRDefault="00273180" w:rsidP="005B3085">
      <w:pPr>
        <w:ind w:firstLine="142"/>
        <w:contextualSpacing/>
        <w:jc w:val="center"/>
        <w:rPr>
          <w:b/>
          <w:i/>
        </w:rPr>
      </w:pP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5"/>
        <w:gridCol w:w="2952"/>
        <w:gridCol w:w="2990"/>
      </w:tblGrid>
      <w:tr w:rsidR="000C1861" w:rsidRPr="006F0691" w:rsidTr="006F0691">
        <w:tc>
          <w:tcPr>
            <w:tcW w:w="1878" w:type="pct"/>
            <w:shd w:val="clear" w:color="auto" w:fill="auto"/>
          </w:tcPr>
          <w:p w:rsidR="000C1861" w:rsidRPr="006F0691" w:rsidRDefault="000C1861" w:rsidP="005B3085">
            <w:pPr>
              <w:ind w:firstLine="142"/>
              <w:rPr>
                <w:b/>
                <w:bCs/>
                <w:sz w:val="24"/>
                <w:szCs w:val="24"/>
              </w:rPr>
            </w:pPr>
            <w:r w:rsidRPr="006F0691">
              <w:rPr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551" w:type="pct"/>
            <w:shd w:val="clear" w:color="auto" w:fill="auto"/>
          </w:tcPr>
          <w:p w:rsidR="000C1861" w:rsidRPr="006F0691" w:rsidRDefault="000C1861" w:rsidP="005B3085">
            <w:pPr>
              <w:ind w:firstLine="142"/>
              <w:rPr>
                <w:b/>
                <w:bCs/>
                <w:sz w:val="24"/>
                <w:szCs w:val="24"/>
              </w:rPr>
            </w:pPr>
            <w:r w:rsidRPr="006F0691">
              <w:rPr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571" w:type="pct"/>
            <w:shd w:val="clear" w:color="auto" w:fill="auto"/>
          </w:tcPr>
          <w:p w:rsidR="000C1861" w:rsidRPr="006F0691" w:rsidRDefault="000C1861" w:rsidP="005B3085">
            <w:pPr>
              <w:ind w:firstLine="142"/>
              <w:rPr>
                <w:b/>
                <w:bCs/>
                <w:sz w:val="24"/>
                <w:szCs w:val="24"/>
              </w:rPr>
            </w:pPr>
            <w:r w:rsidRPr="006F0691">
              <w:rPr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0C1861" w:rsidRPr="006F0691" w:rsidTr="006F0691">
        <w:tc>
          <w:tcPr>
            <w:tcW w:w="1878" w:type="pct"/>
            <w:shd w:val="clear" w:color="auto" w:fill="auto"/>
          </w:tcPr>
          <w:p w:rsidR="000C1861" w:rsidRPr="006F0691" w:rsidRDefault="000C1861" w:rsidP="005B3085">
            <w:pPr>
              <w:ind w:firstLine="142"/>
              <w:rPr>
                <w:bCs/>
                <w:sz w:val="24"/>
                <w:szCs w:val="24"/>
              </w:rPr>
            </w:pPr>
            <w:r w:rsidRPr="006F0691">
              <w:rPr>
                <w:bCs/>
                <w:sz w:val="24"/>
                <w:szCs w:val="24"/>
              </w:rPr>
              <w:t>Перечень знаний, осваиваемых в рамках дисциплины</w:t>
            </w:r>
          </w:p>
        </w:tc>
        <w:tc>
          <w:tcPr>
            <w:tcW w:w="1551" w:type="pct"/>
            <w:shd w:val="clear" w:color="auto" w:fill="auto"/>
          </w:tcPr>
          <w:p w:rsidR="000C1861" w:rsidRPr="006F0691" w:rsidRDefault="000C1861" w:rsidP="005B3085">
            <w:pPr>
              <w:ind w:firstLine="142"/>
              <w:rPr>
                <w:bCs/>
                <w:sz w:val="24"/>
                <w:szCs w:val="24"/>
              </w:rPr>
            </w:pPr>
            <w:r w:rsidRPr="006F0691">
              <w:rPr>
                <w:bCs/>
                <w:sz w:val="24"/>
                <w:szCs w:val="24"/>
              </w:rPr>
              <w:t>Характеристики демонстрируемых знаний</w:t>
            </w:r>
          </w:p>
        </w:tc>
        <w:tc>
          <w:tcPr>
            <w:tcW w:w="1571" w:type="pct"/>
            <w:shd w:val="clear" w:color="auto" w:fill="auto"/>
          </w:tcPr>
          <w:p w:rsidR="000C1861" w:rsidRPr="006F0691" w:rsidRDefault="000C1861" w:rsidP="005B3085">
            <w:pPr>
              <w:ind w:firstLine="142"/>
              <w:rPr>
                <w:bCs/>
                <w:sz w:val="24"/>
                <w:szCs w:val="24"/>
              </w:rPr>
            </w:pPr>
            <w:r w:rsidRPr="006F0691">
              <w:rPr>
                <w:bCs/>
                <w:sz w:val="24"/>
                <w:szCs w:val="24"/>
              </w:rPr>
              <w:t>Тестирование</w:t>
            </w:r>
          </w:p>
        </w:tc>
      </w:tr>
      <w:tr w:rsidR="000C1861" w:rsidRPr="006F0691" w:rsidTr="006F0691">
        <w:trPr>
          <w:trHeight w:val="896"/>
        </w:trPr>
        <w:tc>
          <w:tcPr>
            <w:tcW w:w="1878" w:type="pct"/>
            <w:shd w:val="clear" w:color="auto" w:fill="auto"/>
          </w:tcPr>
          <w:p w:rsidR="000C1861" w:rsidRPr="006F0691" w:rsidRDefault="000C1861" w:rsidP="005B3085">
            <w:pPr>
              <w:ind w:firstLine="142"/>
              <w:rPr>
                <w:bCs/>
                <w:sz w:val="24"/>
                <w:szCs w:val="24"/>
              </w:rPr>
            </w:pPr>
            <w:r w:rsidRPr="006F0691">
              <w:rPr>
                <w:bCs/>
                <w:sz w:val="24"/>
                <w:szCs w:val="24"/>
              </w:rPr>
              <w:t>Перечень умений, осваиваемых в рамках дисциплины</w:t>
            </w:r>
          </w:p>
        </w:tc>
        <w:tc>
          <w:tcPr>
            <w:tcW w:w="1551" w:type="pct"/>
            <w:shd w:val="clear" w:color="auto" w:fill="auto"/>
          </w:tcPr>
          <w:p w:rsidR="000C1861" w:rsidRPr="00273180" w:rsidRDefault="00273180" w:rsidP="005B3085">
            <w:pPr>
              <w:ind w:firstLine="142"/>
              <w:rPr>
                <w:bCs/>
                <w:sz w:val="24"/>
                <w:szCs w:val="24"/>
                <w:lang w:val="en-US"/>
              </w:rPr>
            </w:pPr>
            <w:r w:rsidRPr="006F0691">
              <w:rPr>
                <w:bCs/>
                <w:sz w:val="24"/>
                <w:szCs w:val="24"/>
              </w:rPr>
              <w:t xml:space="preserve">Характеристики демонстрируемых </w:t>
            </w:r>
            <w:r>
              <w:rPr>
                <w:bCs/>
                <w:sz w:val="24"/>
                <w:szCs w:val="24"/>
              </w:rPr>
              <w:t>умений</w:t>
            </w:r>
          </w:p>
        </w:tc>
        <w:tc>
          <w:tcPr>
            <w:tcW w:w="1571" w:type="pct"/>
            <w:shd w:val="clear" w:color="auto" w:fill="auto"/>
          </w:tcPr>
          <w:p w:rsidR="000C1861" w:rsidRPr="006F0691" w:rsidRDefault="000C1861" w:rsidP="005B3085">
            <w:pPr>
              <w:ind w:firstLine="142"/>
              <w:rPr>
                <w:bCs/>
                <w:sz w:val="24"/>
                <w:szCs w:val="24"/>
              </w:rPr>
            </w:pPr>
            <w:r w:rsidRPr="006F0691">
              <w:rPr>
                <w:bCs/>
                <w:sz w:val="24"/>
                <w:szCs w:val="24"/>
              </w:rPr>
              <w:t>Оценка результатов выполнения практической работы</w:t>
            </w:r>
          </w:p>
        </w:tc>
      </w:tr>
    </w:tbl>
    <w:p w:rsidR="00273180" w:rsidRDefault="00273180" w:rsidP="005B3085">
      <w:pPr>
        <w:autoSpaceDE w:val="0"/>
        <w:autoSpaceDN w:val="0"/>
        <w:adjustRightInd w:val="0"/>
        <w:ind w:firstLine="142"/>
        <w:rPr>
          <w:bCs/>
          <w:szCs w:val="28"/>
          <w:lang w:eastAsia="ru-RU"/>
        </w:rPr>
      </w:pPr>
    </w:p>
    <w:p w:rsidR="000C1861" w:rsidRPr="005B3085" w:rsidRDefault="000C1861" w:rsidP="005B3085">
      <w:pPr>
        <w:autoSpaceDE w:val="0"/>
        <w:autoSpaceDN w:val="0"/>
        <w:adjustRightInd w:val="0"/>
        <w:ind w:firstLine="142"/>
        <w:rPr>
          <w:bCs/>
          <w:szCs w:val="28"/>
          <w:lang w:eastAsia="ru-RU"/>
        </w:rPr>
      </w:pPr>
      <w:r w:rsidRPr="005B3085">
        <w:rPr>
          <w:bCs/>
          <w:szCs w:val="28"/>
          <w:lang w:eastAsia="ru-RU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86"/>
        <w:gridCol w:w="4961"/>
      </w:tblGrid>
      <w:tr w:rsidR="003101F8" w:rsidRPr="006F0691" w:rsidTr="006F0691">
        <w:tc>
          <w:tcPr>
            <w:tcW w:w="4786" w:type="dxa"/>
          </w:tcPr>
          <w:p w:rsidR="003101F8" w:rsidRPr="006F0691" w:rsidRDefault="003101F8" w:rsidP="00AD781A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691">
              <w:rPr>
                <w:rFonts w:ascii="Times New Roman" w:hAnsi="Times New Roman"/>
                <w:b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4961" w:type="dxa"/>
          </w:tcPr>
          <w:p w:rsidR="003101F8" w:rsidRPr="006F0691" w:rsidRDefault="003101F8" w:rsidP="00AD781A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691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3101F8" w:rsidRPr="006F0691" w:rsidTr="006F0691">
        <w:tc>
          <w:tcPr>
            <w:tcW w:w="4786" w:type="dxa"/>
          </w:tcPr>
          <w:p w:rsidR="003101F8" w:rsidRPr="006F0691" w:rsidRDefault="003101F8" w:rsidP="00AD781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6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3101F8" w:rsidRPr="006F0691" w:rsidRDefault="003101F8" w:rsidP="00AD781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6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101F8" w:rsidRPr="006F0691" w:rsidTr="006F0691">
        <w:trPr>
          <w:trHeight w:val="1054"/>
        </w:trPr>
        <w:tc>
          <w:tcPr>
            <w:tcW w:w="4786" w:type="dxa"/>
            <w:tcBorders>
              <w:bottom w:val="single" w:sz="4" w:space="0" w:color="auto"/>
            </w:tcBorders>
          </w:tcPr>
          <w:p w:rsidR="003101F8" w:rsidRPr="006F0691" w:rsidRDefault="003101F8" w:rsidP="00AD781A">
            <w:pPr>
              <w:pStyle w:val="a9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6F0691">
              <w:rPr>
                <w:rFonts w:ascii="Times New Roman" w:hAnsi="Times New Roman"/>
                <w:b/>
                <w:sz w:val="24"/>
                <w:szCs w:val="24"/>
              </w:rPr>
              <w:t>Освоенные умения:</w:t>
            </w:r>
          </w:p>
          <w:p w:rsidR="003101F8" w:rsidRPr="006F0691" w:rsidRDefault="002F2413" w:rsidP="002F2413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А</w:t>
            </w:r>
            <w:r w:rsidRPr="002F2413">
              <w:rPr>
                <w:rFonts w:eastAsiaTheme="minorHAnsi"/>
                <w:sz w:val="24"/>
                <w:szCs w:val="24"/>
              </w:rPr>
              <w:t>нализировать состояние финансовых рынков, используя различные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2F2413">
              <w:rPr>
                <w:rFonts w:eastAsiaTheme="minorHAnsi"/>
                <w:sz w:val="24"/>
                <w:szCs w:val="24"/>
              </w:rPr>
              <w:t>источники информации</w:t>
            </w:r>
            <w:r w:rsidR="003101F8" w:rsidRPr="002F2413">
              <w:rPr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3101F8" w:rsidRPr="006F0691" w:rsidRDefault="003101F8" w:rsidP="00AD781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691">
              <w:rPr>
                <w:rFonts w:ascii="Times New Roman" w:hAnsi="Times New Roman"/>
                <w:sz w:val="24"/>
                <w:szCs w:val="24"/>
              </w:rPr>
              <w:t xml:space="preserve">оценка </w:t>
            </w:r>
            <w:r w:rsidR="002F2413" w:rsidRPr="002F2413">
              <w:rPr>
                <w:rFonts w:ascii="Times New Roman" w:eastAsiaTheme="minorHAnsi" w:hAnsi="Times New Roman"/>
                <w:sz w:val="24"/>
                <w:szCs w:val="24"/>
              </w:rPr>
              <w:t>состояние финансовых рынков</w:t>
            </w:r>
          </w:p>
        </w:tc>
      </w:tr>
      <w:tr w:rsidR="003101F8" w:rsidRPr="006F0691" w:rsidTr="006F0691">
        <w:trPr>
          <w:trHeight w:val="517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3101F8" w:rsidRPr="006F0691" w:rsidRDefault="002F2413" w:rsidP="002F2413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</w:t>
            </w:r>
            <w:r w:rsidRPr="002F2413">
              <w:rPr>
                <w:rFonts w:eastAsiaTheme="minorHAnsi"/>
                <w:sz w:val="24"/>
                <w:szCs w:val="24"/>
              </w:rPr>
              <w:t>рименять теоретические знания по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2F2413">
              <w:rPr>
                <w:rFonts w:eastAsiaTheme="minorHAnsi"/>
                <w:sz w:val="24"/>
                <w:szCs w:val="24"/>
              </w:rPr>
              <w:t>финансовой грамотности для прак</w:t>
            </w:r>
            <w:r>
              <w:rPr>
                <w:rFonts w:eastAsiaTheme="minorHAnsi"/>
                <w:sz w:val="24"/>
                <w:szCs w:val="24"/>
              </w:rPr>
              <w:t>тической деятельности и повсед</w:t>
            </w:r>
            <w:r w:rsidRPr="002F2413">
              <w:rPr>
                <w:rFonts w:eastAsiaTheme="minorHAnsi"/>
                <w:sz w:val="24"/>
                <w:szCs w:val="24"/>
              </w:rPr>
              <w:t>невной жизни</w:t>
            </w:r>
            <w:r w:rsidR="003101F8" w:rsidRPr="002F2413">
              <w:rPr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3101F8" w:rsidRPr="006F0691" w:rsidRDefault="006F0691" w:rsidP="00CD6C6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691">
              <w:rPr>
                <w:rFonts w:ascii="Times New Roman" w:hAnsi="Times New Roman"/>
                <w:sz w:val="24"/>
                <w:szCs w:val="24"/>
              </w:rPr>
              <w:t>оценка</w:t>
            </w:r>
            <w:r w:rsidR="003101F8" w:rsidRPr="006F06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6C60">
              <w:rPr>
                <w:rFonts w:ascii="Times New Roman" w:hAnsi="Times New Roman"/>
                <w:sz w:val="24"/>
                <w:szCs w:val="24"/>
              </w:rPr>
              <w:t>применения знаний по основам финансовой грамотности в повседневной жизни</w:t>
            </w:r>
            <w:r w:rsidR="003101F8" w:rsidRPr="006F069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3101F8" w:rsidRPr="006F0691" w:rsidTr="006F0691">
        <w:trPr>
          <w:trHeight w:val="720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3101F8" w:rsidRPr="002F2413" w:rsidRDefault="002F2413" w:rsidP="002F2413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2F2413">
              <w:rPr>
                <w:rFonts w:eastAsiaTheme="minorHAnsi"/>
                <w:sz w:val="24"/>
                <w:szCs w:val="24"/>
              </w:rPr>
              <w:t>Оптимально распределять свои материальные и трудовые ресурсы, составлять семейный бюджет и личный финансовый план</w:t>
            </w:r>
            <w:r w:rsidR="003101F8" w:rsidRPr="002F2413">
              <w:rPr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3101F8" w:rsidRPr="006F0691" w:rsidRDefault="00CD6C60" w:rsidP="00AD781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F0691">
              <w:rPr>
                <w:rFonts w:ascii="Times New Roman" w:hAnsi="Times New Roman"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/>
                <w:sz w:val="24"/>
                <w:szCs w:val="24"/>
              </w:rPr>
              <w:t>плана бюджета семьи на 1 год</w:t>
            </w:r>
          </w:p>
        </w:tc>
      </w:tr>
      <w:tr w:rsidR="003101F8" w:rsidRPr="006F0691" w:rsidTr="006F0691">
        <w:trPr>
          <w:trHeight w:val="700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3101F8" w:rsidRPr="006F0691" w:rsidRDefault="002F2413" w:rsidP="002F2413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</w:t>
            </w:r>
            <w:r w:rsidRPr="002F2413">
              <w:rPr>
                <w:rFonts w:eastAsiaTheme="minorHAnsi"/>
                <w:sz w:val="24"/>
                <w:szCs w:val="24"/>
              </w:rPr>
              <w:t>рименять полученные знания о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2F2413">
              <w:rPr>
                <w:rFonts w:eastAsiaTheme="minorHAnsi"/>
                <w:sz w:val="24"/>
                <w:szCs w:val="24"/>
              </w:rPr>
              <w:t>хранении, обмене и переводе денег;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2F2413">
              <w:rPr>
                <w:rFonts w:eastAsiaTheme="minorHAnsi"/>
                <w:sz w:val="24"/>
                <w:szCs w:val="24"/>
              </w:rPr>
              <w:t>использовать банковские карты,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2F2413">
              <w:rPr>
                <w:rFonts w:eastAsiaTheme="minorHAnsi"/>
                <w:sz w:val="24"/>
                <w:szCs w:val="24"/>
              </w:rPr>
              <w:t>электронные деньги; пользоваться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2F2413">
              <w:rPr>
                <w:rFonts w:eastAsiaTheme="minorHAnsi"/>
                <w:sz w:val="24"/>
                <w:szCs w:val="24"/>
              </w:rPr>
              <w:t>банкоматом, мобильным банкингом,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2F2413">
              <w:rPr>
                <w:rFonts w:eastAsiaTheme="minorHAnsi"/>
                <w:sz w:val="24"/>
                <w:szCs w:val="24"/>
              </w:rPr>
              <w:t>онлайн-банкингом.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3101F8" w:rsidRPr="006F0691" w:rsidRDefault="003101F8" w:rsidP="00CD6C6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0691">
              <w:rPr>
                <w:rFonts w:ascii="Times New Roman" w:hAnsi="Times New Roman"/>
                <w:sz w:val="24"/>
                <w:szCs w:val="24"/>
              </w:rPr>
              <w:t>оценка  результатов</w:t>
            </w:r>
            <w:proofErr w:type="gramEnd"/>
            <w:r w:rsidRPr="006F06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6C60">
              <w:rPr>
                <w:rFonts w:ascii="Times New Roman" w:hAnsi="Times New Roman"/>
                <w:sz w:val="24"/>
                <w:szCs w:val="24"/>
              </w:rPr>
              <w:t>пользования мобильным банкингом, онлайн-банкингом</w:t>
            </w:r>
          </w:p>
        </w:tc>
      </w:tr>
      <w:tr w:rsidR="003101F8" w:rsidRPr="006F0691" w:rsidTr="006F0691">
        <w:trPr>
          <w:trHeight w:val="560"/>
        </w:trPr>
        <w:tc>
          <w:tcPr>
            <w:tcW w:w="4786" w:type="dxa"/>
            <w:tcBorders>
              <w:top w:val="single" w:sz="4" w:space="0" w:color="auto"/>
            </w:tcBorders>
          </w:tcPr>
          <w:p w:rsidR="003101F8" w:rsidRPr="006F0691" w:rsidRDefault="002F2413" w:rsidP="002F2413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О</w:t>
            </w:r>
            <w:r w:rsidRPr="002F2413">
              <w:rPr>
                <w:rFonts w:eastAsiaTheme="minorHAnsi"/>
                <w:sz w:val="24"/>
                <w:szCs w:val="24"/>
              </w:rPr>
              <w:t>пределять назначение видов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2F2413">
              <w:rPr>
                <w:rFonts w:eastAsiaTheme="minorHAnsi"/>
                <w:sz w:val="24"/>
                <w:szCs w:val="24"/>
              </w:rPr>
              <w:t>налогов, характеризовать права и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2F2413">
              <w:rPr>
                <w:rFonts w:eastAsiaTheme="minorHAnsi"/>
                <w:sz w:val="24"/>
                <w:szCs w:val="24"/>
              </w:rPr>
              <w:t>обязанности налогоплательщиков,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2F2413">
              <w:rPr>
                <w:rFonts w:eastAsiaTheme="minorHAnsi"/>
                <w:sz w:val="24"/>
                <w:szCs w:val="24"/>
              </w:rPr>
              <w:t>рассчитывать НДФЛ, применять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2F2413">
              <w:rPr>
                <w:rFonts w:eastAsiaTheme="minorHAnsi"/>
                <w:sz w:val="24"/>
                <w:szCs w:val="24"/>
              </w:rPr>
              <w:t>н</w:t>
            </w:r>
            <w:r>
              <w:rPr>
                <w:rFonts w:eastAsiaTheme="minorHAnsi"/>
                <w:sz w:val="24"/>
                <w:szCs w:val="24"/>
              </w:rPr>
              <w:t>алоговые вычеты, заполнять нало</w:t>
            </w:r>
            <w:r w:rsidRPr="002F2413">
              <w:rPr>
                <w:rFonts w:eastAsiaTheme="minorHAnsi"/>
                <w:sz w:val="24"/>
                <w:szCs w:val="24"/>
              </w:rPr>
              <w:t>говую декларацию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3101F8" w:rsidRPr="006F0691" w:rsidRDefault="003101F8" w:rsidP="00CD6C6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691">
              <w:rPr>
                <w:rFonts w:ascii="Times New Roman" w:hAnsi="Times New Roman"/>
                <w:sz w:val="24"/>
                <w:szCs w:val="24"/>
              </w:rPr>
              <w:t xml:space="preserve">оценка результатов оформления </w:t>
            </w:r>
            <w:r w:rsidR="00CD6C60">
              <w:rPr>
                <w:rFonts w:ascii="Times New Roman" w:hAnsi="Times New Roman"/>
                <w:sz w:val="24"/>
                <w:szCs w:val="24"/>
              </w:rPr>
              <w:t>налоговой декларации</w:t>
            </w:r>
            <w:r w:rsidRPr="006F06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273180" w:rsidRPr="00273180" w:rsidRDefault="00273180">
      <w:pPr>
        <w:rPr>
          <w:bCs/>
          <w:sz w:val="16"/>
          <w:szCs w:val="16"/>
          <w:lang w:eastAsia="ru-RU"/>
        </w:rPr>
      </w:pPr>
    </w:p>
    <w:p w:rsidR="00273180" w:rsidRPr="005B3085" w:rsidRDefault="00273180" w:rsidP="00273180">
      <w:pPr>
        <w:autoSpaceDE w:val="0"/>
        <w:autoSpaceDN w:val="0"/>
        <w:adjustRightInd w:val="0"/>
        <w:ind w:firstLine="142"/>
        <w:rPr>
          <w:bCs/>
          <w:szCs w:val="28"/>
          <w:lang w:eastAsia="ru-RU"/>
        </w:rPr>
      </w:pPr>
      <w:r w:rsidRPr="005B3085">
        <w:rPr>
          <w:bCs/>
          <w:szCs w:val="28"/>
          <w:lang w:eastAsia="ru-RU"/>
        </w:rPr>
        <w:t>Оценка индивидуальных образовательных достижений по результатам текущего контроля и промежуточной аттестации производится в соответствии с универсальной шкалой (таблица).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6"/>
        <w:gridCol w:w="3032"/>
        <w:gridCol w:w="3167"/>
      </w:tblGrid>
      <w:tr w:rsidR="00273180" w:rsidRPr="0055117E" w:rsidTr="000C2ED7">
        <w:tc>
          <w:tcPr>
            <w:tcW w:w="3284" w:type="dxa"/>
            <w:vMerge w:val="restart"/>
            <w:shd w:val="clear" w:color="auto" w:fill="auto"/>
          </w:tcPr>
          <w:p w:rsidR="00273180" w:rsidRPr="00273180" w:rsidRDefault="00273180" w:rsidP="000C2ED7">
            <w:pPr>
              <w:autoSpaceDE w:val="0"/>
              <w:autoSpaceDN w:val="0"/>
              <w:adjustRightInd w:val="0"/>
              <w:ind w:firstLine="142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7318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Процент результативности</w:t>
            </w:r>
          </w:p>
          <w:p w:rsidR="00273180" w:rsidRPr="00273180" w:rsidRDefault="00273180" w:rsidP="000C2ED7">
            <w:pPr>
              <w:autoSpaceDE w:val="0"/>
              <w:autoSpaceDN w:val="0"/>
              <w:adjustRightInd w:val="0"/>
              <w:ind w:firstLine="142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7318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(правильных ответов)</w:t>
            </w:r>
          </w:p>
          <w:p w:rsidR="00273180" w:rsidRPr="00273180" w:rsidRDefault="00273180" w:rsidP="000C2ED7">
            <w:pPr>
              <w:autoSpaceDE w:val="0"/>
              <w:autoSpaceDN w:val="0"/>
              <w:adjustRightInd w:val="0"/>
              <w:ind w:firstLine="142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70" w:type="dxa"/>
            <w:gridSpan w:val="2"/>
            <w:shd w:val="clear" w:color="auto" w:fill="auto"/>
          </w:tcPr>
          <w:p w:rsidR="00273180" w:rsidRPr="00273180" w:rsidRDefault="00273180" w:rsidP="000C2ED7">
            <w:pPr>
              <w:autoSpaceDE w:val="0"/>
              <w:autoSpaceDN w:val="0"/>
              <w:adjustRightInd w:val="0"/>
              <w:ind w:firstLine="142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7318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Качественная оценка индивидуальных</w:t>
            </w:r>
          </w:p>
          <w:p w:rsidR="00273180" w:rsidRPr="00273180" w:rsidRDefault="00273180" w:rsidP="000C2ED7">
            <w:pPr>
              <w:autoSpaceDE w:val="0"/>
              <w:autoSpaceDN w:val="0"/>
              <w:adjustRightInd w:val="0"/>
              <w:ind w:firstLine="142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7318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образовательных достижений</w:t>
            </w:r>
          </w:p>
          <w:p w:rsidR="00273180" w:rsidRPr="00273180" w:rsidRDefault="00273180" w:rsidP="000C2ED7">
            <w:pPr>
              <w:autoSpaceDE w:val="0"/>
              <w:autoSpaceDN w:val="0"/>
              <w:adjustRightInd w:val="0"/>
              <w:ind w:firstLine="142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273180" w:rsidRPr="0055117E" w:rsidTr="000C2ED7">
        <w:tc>
          <w:tcPr>
            <w:tcW w:w="3284" w:type="dxa"/>
            <w:vMerge/>
            <w:shd w:val="clear" w:color="auto" w:fill="auto"/>
          </w:tcPr>
          <w:p w:rsidR="00273180" w:rsidRPr="00273180" w:rsidRDefault="00273180" w:rsidP="000C2ED7">
            <w:pPr>
              <w:autoSpaceDE w:val="0"/>
              <w:autoSpaceDN w:val="0"/>
              <w:adjustRightInd w:val="0"/>
              <w:ind w:firstLine="142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273180" w:rsidRPr="00273180" w:rsidRDefault="00273180" w:rsidP="000C2ED7">
            <w:pPr>
              <w:autoSpaceDE w:val="0"/>
              <w:autoSpaceDN w:val="0"/>
              <w:adjustRightInd w:val="0"/>
              <w:ind w:firstLine="142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7318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балл (отметка)</w:t>
            </w:r>
          </w:p>
        </w:tc>
        <w:tc>
          <w:tcPr>
            <w:tcW w:w="3285" w:type="dxa"/>
            <w:shd w:val="clear" w:color="auto" w:fill="auto"/>
          </w:tcPr>
          <w:p w:rsidR="00273180" w:rsidRPr="00273180" w:rsidRDefault="00273180" w:rsidP="000C2ED7">
            <w:pPr>
              <w:autoSpaceDE w:val="0"/>
              <w:autoSpaceDN w:val="0"/>
              <w:adjustRightInd w:val="0"/>
              <w:ind w:firstLine="142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7318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вербальный аналог</w:t>
            </w:r>
          </w:p>
        </w:tc>
      </w:tr>
      <w:tr w:rsidR="00273180" w:rsidRPr="0055117E" w:rsidTr="000C2ED7">
        <w:tc>
          <w:tcPr>
            <w:tcW w:w="3284" w:type="dxa"/>
            <w:shd w:val="clear" w:color="auto" w:fill="auto"/>
          </w:tcPr>
          <w:p w:rsidR="00273180" w:rsidRPr="00273180" w:rsidRDefault="00273180" w:rsidP="000C2ED7">
            <w:pPr>
              <w:autoSpaceDE w:val="0"/>
              <w:autoSpaceDN w:val="0"/>
              <w:adjustRightInd w:val="0"/>
              <w:ind w:firstLine="142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73180">
              <w:rPr>
                <w:rFonts w:eastAsia="Times New Roman"/>
                <w:bCs/>
                <w:sz w:val="24"/>
                <w:szCs w:val="24"/>
                <w:lang w:eastAsia="ru-RU"/>
              </w:rPr>
              <w:t>90 – 100</w:t>
            </w:r>
          </w:p>
        </w:tc>
        <w:tc>
          <w:tcPr>
            <w:tcW w:w="3285" w:type="dxa"/>
            <w:shd w:val="clear" w:color="auto" w:fill="auto"/>
          </w:tcPr>
          <w:p w:rsidR="00273180" w:rsidRPr="00273180" w:rsidRDefault="00273180" w:rsidP="000C2ED7">
            <w:pPr>
              <w:autoSpaceDE w:val="0"/>
              <w:autoSpaceDN w:val="0"/>
              <w:adjustRightInd w:val="0"/>
              <w:ind w:firstLine="142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73180">
              <w:rPr>
                <w:rFonts w:eastAsia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85" w:type="dxa"/>
            <w:shd w:val="clear" w:color="auto" w:fill="auto"/>
          </w:tcPr>
          <w:p w:rsidR="00273180" w:rsidRPr="00273180" w:rsidRDefault="00273180" w:rsidP="000C2ED7">
            <w:pPr>
              <w:autoSpaceDE w:val="0"/>
              <w:autoSpaceDN w:val="0"/>
              <w:adjustRightInd w:val="0"/>
              <w:ind w:firstLine="142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73180">
              <w:rPr>
                <w:rFonts w:eastAsia="Times New Roman"/>
                <w:bCs/>
                <w:sz w:val="24"/>
                <w:szCs w:val="24"/>
                <w:lang w:eastAsia="ru-RU"/>
              </w:rPr>
              <w:t>отлично</w:t>
            </w:r>
          </w:p>
        </w:tc>
      </w:tr>
      <w:tr w:rsidR="00273180" w:rsidRPr="0055117E" w:rsidTr="000C2ED7">
        <w:tc>
          <w:tcPr>
            <w:tcW w:w="3284" w:type="dxa"/>
            <w:shd w:val="clear" w:color="auto" w:fill="auto"/>
          </w:tcPr>
          <w:p w:rsidR="00273180" w:rsidRPr="00273180" w:rsidRDefault="00273180" w:rsidP="000C2ED7">
            <w:pPr>
              <w:autoSpaceDE w:val="0"/>
              <w:autoSpaceDN w:val="0"/>
              <w:adjustRightInd w:val="0"/>
              <w:ind w:firstLine="142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73180">
              <w:rPr>
                <w:rFonts w:eastAsia="Times New Roman"/>
                <w:bCs/>
                <w:sz w:val="24"/>
                <w:szCs w:val="24"/>
                <w:lang w:eastAsia="ru-RU"/>
              </w:rPr>
              <w:t>80 – 89</w:t>
            </w:r>
          </w:p>
        </w:tc>
        <w:tc>
          <w:tcPr>
            <w:tcW w:w="3285" w:type="dxa"/>
            <w:shd w:val="clear" w:color="auto" w:fill="auto"/>
          </w:tcPr>
          <w:p w:rsidR="00273180" w:rsidRPr="00273180" w:rsidRDefault="00273180" w:rsidP="000C2ED7">
            <w:pPr>
              <w:autoSpaceDE w:val="0"/>
              <w:autoSpaceDN w:val="0"/>
              <w:adjustRightInd w:val="0"/>
              <w:ind w:firstLine="142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73180">
              <w:rPr>
                <w:rFonts w:eastAsia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85" w:type="dxa"/>
            <w:shd w:val="clear" w:color="auto" w:fill="auto"/>
          </w:tcPr>
          <w:p w:rsidR="00273180" w:rsidRPr="00273180" w:rsidRDefault="00273180" w:rsidP="000C2ED7">
            <w:pPr>
              <w:autoSpaceDE w:val="0"/>
              <w:autoSpaceDN w:val="0"/>
              <w:adjustRightInd w:val="0"/>
              <w:ind w:firstLine="142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73180">
              <w:rPr>
                <w:rFonts w:eastAsia="Times New Roman"/>
                <w:bCs/>
                <w:sz w:val="24"/>
                <w:szCs w:val="24"/>
                <w:lang w:eastAsia="ru-RU"/>
              </w:rPr>
              <w:t>хорошо</w:t>
            </w:r>
          </w:p>
        </w:tc>
      </w:tr>
      <w:tr w:rsidR="00273180" w:rsidRPr="0055117E" w:rsidTr="000C2ED7">
        <w:tc>
          <w:tcPr>
            <w:tcW w:w="3284" w:type="dxa"/>
            <w:shd w:val="clear" w:color="auto" w:fill="auto"/>
          </w:tcPr>
          <w:p w:rsidR="00273180" w:rsidRPr="00273180" w:rsidRDefault="00273180" w:rsidP="000C2ED7">
            <w:pPr>
              <w:autoSpaceDE w:val="0"/>
              <w:autoSpaceDN w:val="0"/>
              <w:adjustRightInd w:val="0"/>
              <w:ind w:firstLine="142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73180">
              <w:rPr>
                <w:rFonts w:eastAsia="Times New Roman"/>
                <w:bCs/>
                <w:sz w:val="24"/>
                <w:szCs w:val="24"/>
                <w:lang w:eastAsia="ru-RU"/>
              </w:rPr>
              <w:t>70 – 79</w:t>
            </w:r>
          </w:p>
        </w:tc>
        <w:tc>
          <w:tcPr>
            <w:tcW w:w="3285" w:type="dxa"/>
            <w:shd w:val="clear" w:color="auto" w:fill="auto"/>
          </w:tcPr>
          <w:p w:rsidR="00273180" w:rsidRPr="00273180" w:rsidRDefault="00273180" w:rsidP="000C2ED7">
            <w:pPr>
              <w:autoSpaceDE w:val="0"/>
              <w:autoSpaceDN w:val="0"/>
              <w:adjustRightInd w:val="0"/>
              <w:ind w:firstLine="142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73180">
              <w:rPr>
                <w:rFonts w:eastAsia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85" w:type="dxa"/>
            <w:shd w:val="clear" w:color="auto" w:fill="auto"/>
          </w:tcPr>
          <w:p w:rsidR="00273180" w:rsidRPr="00273180" w:rsidRDefault="00273180" w:rsidP="000C2ED7">
            <w:pPr>
              <w:autoSpaceDE w:val="0"/>
              <w:autoSpaceDN w:val="0"/>
              <w:adjustRightInd w:val="0"/>
              <w:ind w:firstLine="142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73180">
              <w:rPr>
                <w:rFonts w:eastAsia="Times New Roman"/>
                <w:bCs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273180" w:rsidRPr="0055117E" w:rsidTr="000C2ED7">
        <w:tc>
          <w:tcPr>
            <w:tcW w:w="3284" w:type="dxa"/>
            <w:shd w:val="clear" w:color="auto" w:fill="auto"/>
          </w:tcPr>
          <w:p w:rsidR="00273180" w:rsidRPr="00273180" w:rsidRDefault="00273180" w:rsidP="000C2ED7">
            <w:pPr>
              <w:autoSpaceDE w:val="0"/>
              <w:autoSpaceDN w:val="0"/>
              <w:adjustRightInd w:val="0"/>
              <w:ind w:firstLine="142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73180">
              <w:rPr>
                <w:rFonts w:eastAsia="Times New Roman"/>
                <w:bCs/>
                <w:sz w:val="24"/>
                <w:szCs w:val="24"/>
                <w:lang w:eastAsia="ru-RU"/>
              </w:rPr>
              <w:t>Менее 70</w:t>
            </w:r>
          </w:p>
        </w:tc>
        <w:tc>
          <w:tcPr>
            <w:tcW w:w="3285" w:type="dxa"/>
            <w:shd w:val="clear" w:color="auto" w:fill="auto"/>
          </w:tcPr>
          <w:p w:rsidR="00273180" w:rsidRPr="00273180" w:rsidRDefault="00273180" w:rsidP="000C2ED7">
            <w:pPr>
              <w:autoSpaceDE w:val="0"/>
              <w:autoSpaceDN w:val="0"/>
              <w:adjustRightInd w:val="0"/>
              <w:ind w:firstLine="142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73180"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5" w:type="dxa"/>
            <w:shd w:val="clear" w:color="auto" w:fill="auto"/>
          </w:tcPr>
          <w:p w:rsidR="00273180" w:rsidRPr="00273180" w:rsidRDefault="00273180" w:rsidP="000C2ED7">
            <w:pPr>
              <w:autoSpaceDE w:val="0"/>
              <w:autoSpaceDN w:val="0"/>
              <w:adjustRightInd w:val="0"/>
              <w:ind w:firstLine="142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73180">
              <w:rPr>
                <w:rFonts w:eastAsia="Times New Roman"/>
                <w:bCs/>
                <w:sz w:val="24"/>
                <w:szCs w:val="24"/>
                <w:lang w:eastAsia="ru-RU"/>
              </w:rPr>
              <w:t>не удовлетворительно</w:t>
            </w:r>
          </w:p>
        </w:tc>
      </w:tr>
    </w:tbl>
    <w:p w:rsidR="00273180" w:rsidRDefault="00273180" w:rsidP="00273180">
      <w:pPr>
        <w:autoSpaceDE w:val="0"/>
        <w:autoSpaceDN w:val="0"/>
        <w:adjustRightInd w:val="0"/>
        <w:ind w:firstLine="142"/>
        <w:rPr>
          <w:bCs/>
          <w:szCs w:val="28"/>
          <w:lang w:eastAsia="ru-RU"/>
        </w:rPr>
      </w:pPr>
    </w:p>
    <w:sectPr w:rsidR="00273180" w:rsidSect="002C6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45D1" w:rsidRDefault="00F845D1" w:rsidP="00196470">
      <w:r>
        <w:separator/>
      </w:r>
    </w:p>
  </w:endnote>
  <w:endnote w:type="continuationSeparator" w:id="0">
    <w:p w:rsidR="00F845D1" w:rsidRDefault="00F845D1" w:rsidP="00196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INRoundPro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45D1" w:rsidRDefault="00F845D1" w:rsidP="00196470">
      <w:r>
        <w:separator/>
      </w:r>
    </w:p>
  </w:footnote>
  <w:footnote w:type="continuationSeparator" w:id="0">
    <w:p w:rsidR="00F845D1" w:rsidRDefault="00F845D1" w:rsidP="00196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92099"/>
    <w:multiLevelType w:val="multilevel"/>
    <w:tmpl w:val="8DAEF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4A97424"/>
    <w:multiLevelType w:val="hybridMultilevel"/>
    <w:tmpl w:val="D610BC4C"/>
    <w:lvl w:ilvl="0" w:tplc="49AA9648">
      <w:start w:val="1"/>
      <w:numFmt w:val="decimal"/>
      <w:lvlText w:val="%1."/>
      <w:lvlJc w:val="left"/>
      <w:pPr>
        <w:ind w:left="12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BE27E4"/>
    <w:multiLevelType w:val="hybridMultilevel"/>
    <w:tmpl w:val="85381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D3696"/>
    <w:multiLevelType w:val="hybridMultilevel"/>
    <w:tmpl w:val="B6E4E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4C05D8"/>
    <w:multiLevelType w:val="hybridMultilevel"/>
    <w:tmpl w:val="29680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420A6"/>
    <w:multiLevelType w:val="hybridMultilevel"/>
    <w:tmpl w:val="7EB4486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E707FD"/>
    <w:multiLevelType w:val="hybridMultilevel"/>
    <w:tmpl w:val="663A25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785BAA"/>
    <w:multiLevelType w:val="hybridMultilevel"/>
    <w:tmpl w:val="42E47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4F7511"/>
    <w:multiLevelType w:val="hybridMultilevel"/>
    <w:tmpl w:val="C9D451A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422B3C99"/>
    <w:multiLevelType w:val="hybridMultilevel"/>
    <w:tmpl w:val="67C09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1E68C5"/>
    <w:multiLevelType w:val="hybridMultilevel"/>
    <w:tmpl w:val="799E1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5429DA"/>
    <w:multiLevelType w:val="multilevel"/>
    <w:tmpl w:val="AAF0283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E3456EF"/>
    <w:multiLevelType w:val="multilevel"/>
    <w:tmpl w:val="8AB4815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7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160"/>
      </w:pPr>
      <w:rPr>
        <w:rFonts w:hint="default"/>
      </w:rPr>
    </w:lvl>
  </w:abstractNum>
  <w:abstractNum w:abstractNumId="13" w15:restartNumberingAfterBreak="0">
    <w:nsid w:val="4F2C2339"/>
    <w:multiLevelType w:val="multilevel"/>
    <w:tmpl w:val="7C8211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5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4" w15:restartNumberingAfterBreak="0">
    <w:nsid w:val="537B5B4F"/>
    <w:multiLevelType w:val="hybridMultilevel"/>
    <w:tmpl w:val="31EE0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D81EB6"/>
    <w:multiLevelType w:val="hybridMultilevel"/>
    <w:tmpl w:val="A3126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771D10"/>
    <w:multiLevelType w:val="hybridMultilevel"/>
    <w:tmpl w:val="72267AFC"/>
    <w:lvl w:ilvl="0" w:tplc="0419000F">
      <w:start w:val="1"/>
      <w:numFmt w:val="decimal"/>
      <w:lvlText w:val="%1."/>
      <w:lvlJc w:val="left"/>
      <w:pPr>
        <w:ind w:left="150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452ED8"/>
    <w:multiLevelType w:val="hybridMultilevel"/>
    <w:tmpl w:val="A5902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78779B"/>
    <w:multiLevelType w:val="hybridMultilevel"/>
    <w:tmpl w:val="0382C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7"/>
  </w:num>
  <w:num w:numId="7">
    <w:abstractNumId w:val="13"/>
  </w:num>
  <w:num w:numId="8">
    <w:abstractNumId w:val="2"/>
  </w:num>
  <w:num w:numId="9">
    <w:abstractNumId w:val="18"/>
  </w:num>
  <w:num w:numId="10">
    <w:abstractNumId w:val="14"/>
  </w:num>
  <w:num w:numId="11">
    <w:abstractNumId w:val="4"/>
  </w:num>
  <w:num w:numId="12">
    <w:abstractNumId w:val="15"/>
  </w:num>
  <w:num w:numId="13">
    <w:abstractNumId w:val="9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"/>
  </w:num>
  <w:num w:numId="17">
    <w:abstractNumId w:val="5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861"/>
    <w:rsid w:val="000063AB"/>
    <w:rsid w:val="00014005"/>
    <w:rsid w:val="00015C26"/>
    <w:rsid w:val="00027AE2"/>
    <w:rsid w:val="00057F7E"/>
    <w:rsid w:val="00065D43"/>
    <w:rsid w:val="0007570A"/>
    <w:rsid w:val="00097B86"/>
    <w:rsid w:val="000B53F8"/>
    <w:rsid w:val="000C1861"/>
    <w:rsid w:val="000D067C"/>
    <w:rsid w:val="000E50DB"/>
    <w:rsid w:val="000E730E"/>
    <w:rsid w:val="00194AE7"/>
    <w:rsid w:val="00196470"/>
    <w:rsid w:val="00273180"/>
    <w:rsid w:val="00274F31"/>
    <w:rsid w:val="002B6DDB"/>
    <w:rsid w:val="002C6617"/>
    <w:rsid w:val="002F2413"/>
    <w:rsid w:val="003101F8"/>
    <w:rsid w:val="003162D9"/>
    <w:rsid w:val="00350B38"/>
    <w:rsid w:val="00367988"/>
    <w:rsid w:val="00367AD9"/>
    <w:rsid w:val="003B3261"/>
    <w:rsid w:val="003C07F3"/>
    <w:rsid w:val="00401A13"/>
    <w:rsid w:val="00486D73"/>
    <w:rsid w:val="00497A92"/>
    <w:rsid w:val="004A7C0E"/>
    <w:rsid w:val="004B1034"/>
    <w:rsid w:val="004D69FA"/>
    <w:rsid w:val="005A2A6A"/>
    <w:rsid w:val="005B3085"/>
    <w:rsid w:val="005E6D53"/>
    <w:rsid w:val="005F187D"/>
    <w:rsid w:val="00652C2D"/>
    <w:rsid w:val="00682C86"/>
    <w:rsid w:val="006F0691"/>
    <w:rsid w:val="006F734F"/>
    <w:rsid w:val="00744BFB"/>
    <w:rsid w:val="00770143"/>
    <w:rsid w:val="007914FD"/>
    <w:rsid w:val="007A02DE"/>
    <w:rsid w:val="00806E2F"/>
    <w:rsid w:val="00823C6C"/>
    <w:rsid w:val="00831BEC"/>
    <w:rsid w:val="008C1418"/>
    <w:rsid w:val="009341E4"/>
    <w:rsid w:val="00941964"/>
    <w:rsid w:val="00943892"/>
    <w:rsid w:val="009834F7"/>
    <w:rsid w:val="00A411FF"/>
    <w:rsid w:val="00A526DC"/>
    <w:rsid w:val="00AD781A"/>
    <w:rsid w:val="00B637A3"/>
    <w:rsid w:val="00B63EEF"/>
    <w:rsid w:val="00B67EA8"/>
    <w:rsid w:val="00C425F3"/>
    <w:rsid w:val="00CB10C2"/>
    <w:rsid w:val="00CB1E2D"/>
    <w:rsid w:val="00CD6C60"/>
    <w:rsid w:val="00D02B7F"/>
    <w:rsid w:val="00D3742A"/>
    <w:rsid w:val="00D47F06"/>
    <w:rsid w:val="00DC5239"/>
    <w:rsid w:val="00DE65B1"/>
    <w:rsid w:val="00E21884"/>
    <w:rsid w:val="00E21AD6"/>
    <w:rsid w:val="00E50E86"/>
    <w:rsid w:val="00E80E7C"/>
    <w:rsid w:val="00E928B1"/>
    <w:rsid w:val="00EC2D45"/>
    <w:rsid w:val="00EE4244"/>
    <w:rsid w:val="00EE57B8"/>
    <w:rsid w:val="00F845D1"/>
    <w:rsid w:val="00FB3C7E"/>
    <w:rsid w:val="00FC03EB"/>
    <w:rsid w:val="00FE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9BE08"/>
  <w15:docId w15:val="{A1687E18-7CD6-4EEC-BC9C-999FDB2DD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1861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0C186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2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1861"/>
    <w:rPr>
      <w:rFonts w:ascii="Arial" w:eastAsia="Calibri" w:hAnsi="Arial" w:cs="Times New Roman"/>
      <w:b/>
      <w:bCs/>
      <w:kern w:val="32"/>
      <w:sz w:val="32"/>
      <w:szCs w:val="32"/>
    </w:rPr>
  </w:style>
  <w:style w:type="paragraph" w:styleId="a3">
    <w:name w:val="List Paragraph"/>
    <w:basedOn w:val="a"/>
    <w:qFormat/>
    <w:rsid w:val="000C1861"/>
    <w:pPr>
      <w:ind w:left="708"/>
    </w:pPr>
  </w:style>
  <w:style w:type="character" w:styleId="a4">
    <w:name w:val="Hyperlink"/>
    <w:basedOn w:val="a0"/>
    <w:uiPriority w:val="99"/>
    <w:unhideWhenUsed/>
    <w:rsid w:val="000063A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1964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96470"/>
    <w:rPr>
      <w:rFonts w:ascii="Times New Roman" w:eastAsia="Calibri" w:hAnsi="Times New Roman" w:cs="Times New Roman"/>
      <w:sz w:val="28"/>
    </w:rPr>
  </w:style>
  <w:style w:type="paragraph" w:styleId="a7">
    <w:name w:val="footer"/>
    <w:basedOn w:val="a"/>
    <w:link w:val="a8"/>
    <w:uiPriority w:val="99"/>
    <w:semiHidden/>
    <w:unhideWhenUsed/>
    <w:rsid w:val="001964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96470"/>
    <w:rPr>
      <w:rFonts w:ascii="Times New Roman" w:eastAsia="Calibri" w:hAnsi="Times New Roman" w:cs="Times New Roman"/>
      <w:sz w:val="28"/>
    </w:rPr>
  </w:style>
  <w:style w:type="paragraph" w:styleId="a9">
    <w:name w:val="No Spacing"/>
    <w:qFormat/>
    <w:rsid w:val="009341E4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c1">
    <w:name w:val="c1"/>
    <w:basedOn w:val="a"/>
    <w:rsid w:val="003101F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c2">
    <w:name w:val="c2"/>
    <w:rsid w:val="003101F8"/>
  </w:style>
  <w:style w:type="character" w:customStyle="1" w:styleId="20">
    <w:name w:val="Заголовок 2 Знак"/>
    <w:basedOn w:val="a0"/>
    <w:link w:val="2"/>
    <w:uiPriority w:val="9"/>
    <w:semiHidden/>
    <w:rsid w:val="00DC52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athseparator">
    <w:name w:val="path__separator"/>
    <w:basedOn w:val="a0"/>
    <w:rsid w:val="00DC5239"/>
  </w:style>
  <w:style w:type="character" w:customStyle="1" w:styleId="extended-textshort">
    <w:name w:val="extended-text__short"/>
    <w:basedOn w:val="a0"/>
    <w:rsid w:val="00DC5239"/>
  </w:style>
  <w:style w:type="paragraph" w:styleId="aa">
    <w:name w:val="Balloon Text"/>
    <w:basedOn w:val="a"/>
    <w:link w:val="ab"/>
    <w:uiPriority w:val="99"/>
    <w:semiHidden/>
    <w:unhideWhenUsed/>
    <w:rsid w:val="00B637A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637A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90419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5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mc.sh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ni-f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</Pages>
  <Words>2220</Words>
  <Characters>12655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А. Петренко</cp:lastModifiedBy>
  <cp:revision>6</cp:revision>
  <cp:lastPrinted>2021-02-20T11:38:00Z</cp:lastPrinted>
  <dcterms:created xsi:type="dcterms:W3CDTF">2022-02-17T08:41:00Z</dcterms:created>
  <dcterms:modified xsi:type="dcterms:W3CDTF">2022-02-17T09:42:00Z</dcterms:modified>
</cp:coreProperties>
</file>