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C6DE3" w:rsidRPr="00CF1A1E" w:rsidTr="00495265">
        <w:tc>
          <w:tcPr>
            <w:tcW w:w="4785" w:type="dxa"/>
            <w:hideMark/>
          </w:tcPr>
          <w:p w:rsidR="007C6DE3" w:rsidRPr="00CF1A1E" w:rsidRDefault="007C6DE3" w:rsidP="00495265">
            <w:pPr>
              <w:rPr>
                <w:b/>
                <w:szCs w:val="28"/>
              </w:rPr>
            </w:pPr>
            <w:bookmarkStart w:id="0" w:name="_Hlk66871402"/>
            <w:bookmarkStart w:id="1" w:name="_Hlk66871504"/>
            <w:r w:rsidRPr="00CF1A1E">
              <w:rPr>
                <w:b/>
                <w:szCs w:val="28"/>
              </w:rPr>
              <w:t xml:space="preserve">Согласовано 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>Методическим советом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>Протокол № _______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 xml:space="preserve">От </w:t>
            </w:r>
            <w:proofErr w:type="gramStart"/>
            <w:r w:rsidRPr="00CF1A1E">
              <w:rPr>
                <w:b/>
                <w:szCs w:val="28"/>
              </w:rPr>
              <w:t xml:space="preserve">«  </w:t>
            </w:r>
            <w:proofErr w:type="gramEnd"/>
            <w:r w:rsidRPr="00CF1A1E">
              <w:rPr>
                <w:b/>
                <w:szCs w:val="28"/>
              </w:rPr>
              <w:t xml:space="preserve">     »___________ 202   г.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>______________________</w:t>
            </w:r>
            <w:bookmarkEnd w:id="0"/>
          </w:p>
        </w:tc>
        <w:tc>
          <w:tcPr>
            <w:tcW w:w="4786" w:type="dxa"/>
            <w:hideMark/>
          </w:tcPr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 xml:space="preserve">Приложение </w:t>
            </w:r>
          </w:p>
          <w:p w:rsidR="007C6DE3" w:rsidRPr="00CF1A1E" w:rsidRDefault="007C6DE3" w:rsidP="007244B1">
            <w:pPr>
              <w:jc w:val="left"/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 xml:space="preserve">к образовательной программе подготовки специалиста среднего звена 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>3</w:t>
            </w:r>
            <w:r w:rsidR="008B0599">
              <w:rPr>
                <w:b/>
                <w:szCs w:val="28"/>
              </w:rPr>
              <w:t>1</w:t>
            </w:r>
            <w:r w:rsidRPr="00CF1A1E">
              <w:rPr>
                <w:b/>
                <w:szCs w:val="28"/>
              </w:rPr>
              <w:t>.02.01 «</w:t>
            </w:r>
            <w:r w:rsidR="00415FDE">
              <w:rPr>
                <w:b/>
                <w:szCs w:val="28"/>
              </w:rPr>
              <w:t>Лечебн</w:t>
            </w:r>
            <w:r w:rsidRPr="00CF1A1E">
              <w:rPr>
                <w:b/>
                <w:szCs w:val="28"/>
              </w:rPr>
              <w:t xml:space="preserve">ое дело»,    </w:t>
            </w:r>
          </w:p>
          <w:p w:rsidR="007C6DE3" w:rsidRPr="007E254D" w:rsidRDefault="007C6DE3" w:rsidP="00495265">
            <w:pPr>
              <w:rPr>
                <w:i/>
                <w:sz w:val="20"/>
                <w:szCs w:val="20"/>
              </w:rPr>
            </w:pPr>
            <w:r w:rsidRPr="007E254D">
              <w:rPr>
                <w:i/>
                <w:sz w:val="20"/>
                <w:szCs w:val="20"/>
              </w:rPr>
              <w:t>шифр специальности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r w:rsidRPr="00CF1A1E">
              <w:rPr>
                <w:b/>
                <w:szCs w:val="28"/>
              </w:rPr>
              <w:t xml:space="preserve">утвержденной приказом </w:t>
            </w:r>
          </w:p>
          <w:p w:rsidR="007C6DE3" w:rsidRPr="00CF1A1E" w:rsidRDefault="007C6DE3" w:rsidP="00495265">
            <w:pPr>
              <w:rPr>
                <w:b/>
                <w:szCs w:val="28"/>
              </w:rPr>
            </w:pPr>
            <w:proofErr w:type="gramStart"/>
            <w:r w:rsidRPr="00CF1A1E">
              <w:rPr>
                <w:b/>
                <w:szCs w:val="28"/>
              </w:rPr>
              <w:t>от  _</w:t>
            </w:r>
            <w:proofErr w:type="gramEnd"/>
            <w:r w:rsidRPr="00CF1A1E">
              <w:rPr>
                <w:b/>
                <w:szCs w:val="28"/>
              </w:rPr>
              <w:t>_____  № _____</w:t>
            </w:r>
          </w:p>
        </w:tc>
      </w:tr>
      <w:bookmarkEnd w:id="1"/>
    </w:tbl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7C6DE3">
      <w:pPr>
        <w:rPr>
          <w:szCs w:val="28"/>
        </w:rPr>
      </w:pPr>
    </w:p>
    <w:p w:rsidR="007C6DE3" w:rsidRPr="00CF1A1E" w:rsidRDefault="007C6DE3" w:rsidP="004952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CF1A1E">
        <w:rPr>
          <w:b/>
          <w:caps/>
          <w:szCs w:val="28"/>
        </w:rPr>
        <w:t>РАБОЧАЯ ПРОГРАММА УЧЕБНОЙ ДИСЦИПЛИНЫ</w:t>
      </w:r>
    </w:p>
    <w:p w:rsidR="007C6DE3" w:rsidRPr="00CF1A1E" w:rsidRDefault="007C6DE3" w:rsidP="00495265">
      <w:pPr>
        <w:jc w:val="center"/>
        <w:rPr>
          <w:b/>
          <w:i/>
          <w:szCs w:val="28"/>
          <w:u w:val="single"/>
        </w:rPr>
      </w:pPr>
    </w:p>
    <w:p w:rsidR="007C6DE3" w:rsidRPr="0068288A" w:rsidRDefault="007C6DE3" w:rsidP="0068288A">
      <w:pPr>
        <w:ind w:firstLine="142"/>
        <w:jc w:val="center"/>
        <w:rPr>
          <w:b/>
          <w:szCs w:val="28"/>
        </w:rPr>
      </w:pPr>
      <w:r w:rsidRPr="00CF1A1E">
        <w:rPr>
          <w:b/>
          <w:caps/>
          <w:szCs w:val="28"/>
        </w:rPr>
        <w:t>ОП.1</w:t>
      </w:r>
      <w:r w:rsidR="008B0599">
        <w:rPr>
          <w:b/>
          <w:caps/>
          <w:szCs w:val="28"/>
        </w:rPr>
        <w:t>6</w:t>
      </w:r>
      <w:r w:rsidRPr="00CF1A1E">
        <w:rPr>
          <w:b/>
          <w:caps/>
          <w:szCs w:val="28"/>
        </w:rPr>
        <w:t xml:space="preserve"> </w:t>
      </w:r>
      <w:r w:rsidR="0068288A" w:rsidRPr="0068288A">
        <w:rPr>
          <w:b/>
          <w:szCs w:val="28"/>
        </w:rPr>
        <w:t>Методика исследовательской работы</w:t>
      </w:r>
    </w:p>
    <w:p w:rsidR="007C6DE3" w:rsidRPr="0068288A" w:rsidRDefault="007C6DE3" w:rsidP="007C6DE3">
      <w:pPr>
        <w:tabs>
          <w:tab w:val="left" w:pos="3840"/>
        </w:tabs>
        <w:jc w:val="center"/>
        <w:rPr>
          <w:b/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495265" w:rsidRDefault="00495265" w:rsidP="007C6DE3">
      <w:pPr>
        <w:tabs>
          <w:tab w:val="left" w:pos="3840"/>
        </w:tabs>
        <w:jc w:val="center"/>
        <w:rPr>
          <w:szCs w:val="28"/>
        </w:rPr>
      </w:pPr>
    </w:p>
    <w:p w:rsidR="0068288A" w:rsidRPr="00CF1A1E" w:rsidRDefault="0068288A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szCs w:val="28"/>
        </w:rPr>
      </w:pPr>
    </w:p>
    <w:p w:rsidR="007C6DE3" w:rsidRPr="00CF1A1E" w:rsidRDefault="007C6DE3" w:rsidP="007C6DE3">
      <w:pPr>
        <w:tabs>
          <w:tab w:val="left" w:pos="3840"/>
        </w:tabs>
        <w:jc w:val="center"/>
        <w:rPr>
          <w:b/>
          <w:szCs w:val="28"/>
        </w:rPr>
      </w:pPr>
      <w:bookmarkStart w:id="2" w:name="_Hlk66871531"/>
      <w:r w:rsidRPr="00CF1A1E">
        <w:rPr>
          <w:b/>
          <w:szCs w:val="28"/>
        </w:rPr>
        <w:t>Нижневартовск, 202</w:t>
      </w:r>
      <w:r w:rsidR="008B0599">
        <w:rPr>
          <w:b/>
          <w:szCs w:val="28"/>
        </w:rPr>
        <w:t>2</w:t>
      </w:r>
      <w:r w:rsidRPr="00CF1A1E">
        <w:rPr>
          <w:b/>
          <w:szCs w:val="28"/>
        </w:rPr>
        <w:t xml:space="preserve"> г.</w:t>
      </w:r>
    </w:p>
    <w:p w:rsidR="007C6DE3" w:rsidRDefault="007C6DE3" w:rsidP="007C6DE3">
      <w:pPr>
        <w:tabs>
          <w:tab w:val="left" w:pos="3840"/>
        </w:tabs>
        <w:jc w:val="center"/>
        <w:rPr>
          <w:b/>
          <w:sz w:val="24"/>
          <w:szCs w:val="24"/>
        </w:rPr>
      </w:pPr>
    </w:p>
    <w:p w:rsidR="007C6DE3" w:rsidRDefault="007C6DE3" w:rsidP="007C6DE3">
      <w:pPr>
        <w:tabs>
          <w:tab w:val="left" w:pos="3840"/>
        </w:tabs>
        <w:jc w:val="center"/>
        <w:rPr>
          <w:b/>
          <w:sz w:val="24"/>
          <w:szCs w:val="24"/>
        </w:rPr>
      </w:pPr>
    </w:p>
    <w:p w:rsidR="008B0599" w:rsidRPr="00697178" w:rsidRDefault="007C6DE3" w:rsidP="008B0599">
      <w:pPr>
        <w:ind w:firstLine="567"/>
        <w:rPr>
          <w:szCs w:val="28"/>
        </w:rPr>
      </w:pPr>
      <w:r w:rsidRPr="00697178">
        <w:rPr>
          <w:szCs w:val="28"/>
        </w:rPr>
        <w:lastRenderedPageBreak/>
        <w:t xml:space="preserve">Рабочая программа учебной дисциплины «Методика исследовательской работы» является частью </w:t>
      </w:r>
      <w:r w:rsidR="008B0599" w:rsidRPr="00697178">
        <w:rPr>
          <w:szCs w:val="28"/>
        </w:rPr>
        <w:t>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31.02.01 «Лечебное дело» базовой подготовки, квалификация фельдшер.</w:t>
      </w:r>
    </w:p>
    <w:p w:rsidR="007C6DE3" w:rsidRPr="00697178" w:rsidRDefault="007C6DE3" w:rsidP="008B0599">
      <w:pPr>
        <w:ind w:firstLine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suppressAutoHyphens/>
        <w:ind w:right="567" w:firstLine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suppressAutoHyphens/>
        <w:ind w:right="567" w:firstLine="567"/>
        <w:rPr>
          <w:rFonts w:eastAsia="Arial Unicode MS"/>
          <w:bCs/>
          <w:szCs w:val="28"/>
          <w:lang w:eastAsia="ar-SA"/>
        </w:rPr>
      </w:pPr>
      <w:r w:rsidRPr="00697178">
        <w:rPr>
          <w:rFonts w:eastAsia="Arial Unicode MS"/>
          <w:b/>
          <w:bCs/>
          <w:szCs w:val="28"/>
          <w:lang w:eastAsia="ar-SA"/>
        </w:rPr>
        <w:t xml:space="preserve">Организация-разработчик: </w:t>
      </w:r>
      <w:r w:rsidRPr="00697178">
        <w:rPr>
          <w:rFonts w:eastAsia="Arial Unicode MS"/>
          <w:bCs/>
          <w:szCs w:val="28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7C6DE3" w:rsidRPr="00697178" w:rsidRDefault="007C6DE3" w:rsidP="007C6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uppressAutoHyphens/>
        <w:ind w:right="567" w:firstLine="567"/>
        <w:rPr>
          <w:rFonts w:eastAsia="Arial Unicode MS"/>
          <w:szCs w:val="28"/>
          <w:lang w:eastAsia="ar-SA"/>
        </w:rPr>
      </w:pPr>
    </w:p>
    <w:p w:rsidR="007C6DE3" w:rsidRPr="00697178" w:rsidRDefault="007C6DE3" w:rsidP="007C6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567" w:firstLine="567"/>
        <w:rPr>
          <w:rFonts w:eastAsia="Arial Unicode MS"/>
          <w:b/>
          <w:szCs w:val="28"/>
          <w:lang w:eastAsia="ar-SA"/>
        </w:rPr>
      </w:pPr>
      <w:r w:rsidRPr="00697178">
        <w:rPr>
          <w:rFonts w:eastAsia="Arial Unicode MS"/>
          <w:b/>
          <w:szCs w:val="28"/>
          <w:lang w:eastAsia="ar-SA"/>
        </w:rPr>
        <w:t xml:space="preserve">Разработчик: </w:t>
      </w:r>
    </w:p>
    <w:p w:rsidR="007C6DE3" w:rsidRPr="00697178" w:rsidRDefault="007C6DE3" w:rsidP="007C6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567" w:firstLine="567"/>
        <w:rPr>
          <w:szCs w:val="28"/>
        </w:rPr>
      </w:pPr>
      <w:r w:rsidRPr="00697178">
        <w:rPr>
          <w:rFonts w:eastAsia="Arial Unicode MS"/>
          <w:szCs w:val="28"/>
          <w:lang w:eastAsia="ar-SA"/>
        </w:rPr>
        <w:t xml:space="preserve">Киселева Н.В., </w:t>
      </w:r>
      <w:proofErr w:type="spellStart"/>
      <w:r w:rsidRPr="00697178">
        <w:rPr>
          <w:rFonts w:eastAsia="Arial Unicode MS"/>
          <w:szCs w:val="28"/>
          <w:lang w:eastAsia="ar-SA"/>
        </w:rPr>
        <w:t>к.п.н</w:t>
      </w:r>
      <w:proofErr w:type="spellEnd"/>
      <w:r w:rsidRPr="00697178">
        <w:rPr>
          <w:rFonts w:eastAsia="Arial Unicode MS"/>
          <w:szCs w:val="28"/>
          <w:lang w:eastAsia="ar-SA"/>
        </w:rPr>
        <w:t>.,</w:t>
      </w:r>
      <w:r w:rsidRPr="00697178">
        <w:rPr>
          <w:szCs w:val="28"/>
        </w:rPr>
        <w:t xml:space="preserve"> </w:t>
      </w:r>
      <w:r w:rsidRPr="00697178">
        <w:rPr>
          <w:rFonts w:eastAsia="Arial Unicode MS"/>
          <w:szCs w:val="28"/>
          <w:lang w:eastAsia="ar-SA"/>
        </w:rPr>
        <w:t xml:space="preserve">преподаватель </w:t>
      </w:r>
      <w:r w:rsidRPr="00697178">
        <w:rPr>
          <w:szCs w:val="28"/>
        </w:rPr>
        <w:t>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7C6DE3" w:rsidRPr="00697178" w:rsidRDefault="007C6DE3" w:rsidP="007C6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567" w:firstLine="567"/>
        <w:rPr>
          <w:rFonts w:eastAsia="Arial Unicode MS"/>
          <w:szCs w:val="28"/>
          <w:lang w:eastAsia="ar-SA"/>
        </w:rPr>
      </w:pPr>
    </w:p>
    <w:p w:rsidR="007C6DE3" w:rsidRPr="00697178" w:rsidRDefault="007C6DE3" w:rsidP="007C6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567" w:firstLine="567"/>
        <w:rPr>
          <w:rFonts w:eastAsia="Arial Unicode MS"/>
          <w:szCs w:val="28"/>
          <w:lang w:eastAsia="ar-SA"/>
        </w:rPr>
      </w:pPr>
    </w:p>
    <w:p w:rsidR="007C6DE3" w:rsidRPr="00697178" w:rsidRDefault="007C6DE3" w:rsidP="007C6DE3">
      <w:pPr>
        <w:tabs>
          <w:tab w:val="left" w:pos="9072"/>
        </w:tabs>
        <w:ind w:right="567" w:firstLine="567"/>
        <w:rPr>
          <w:rFonts w:eastAsia="Arial Unicode MS"/>
          <w:b/>
          <w:szCs w:val="28"/>
          <w:lang w:eastAsia="ar-SA"/>
        </w:rPr>
      </w:pPr>
      <w:r w:rsidRPr="00697178">
        <w:rPr>
          <w:rFonts w:eastAsia="Arial Unicode MS"/>
          <w:b/>
          <w:szCs w:val="28"/>
          <w:lang w:eastAsia="ar-SA"/>
        </w:rPr>
        <w:t xml:space="preserve">Эксперты: </w:t>
      </w:r>
    </w:p>
    <w:p w:rsidR="007C6DE3" w:rsidRPr="00697178" w:rsidRDefault="007C6DE3" w:rsidP="007C6DE3">
      <w:pPr>
        <w:tabs>
          <w:tab w:val="left" w:pos="9072"/>
        </w:tabs>
        <w:ind w:right="567" w:firstLine="567"/>
        <w:rPr>
          <w:szCs w:val="28"/>
        </w:rPr>
      </w:pPr>
      <w:proofErr w:type="spellStart"/>
      <w:r w:rsidRPr="00697178">
        <w:rPr>
          <w:szCs w:val="28"/>
        </w:rPr>
        <w:t>Кабардаева</w:t>
      </w:r>
      <w:proofErr w:type="spellEnd"/>
      <w:r w:rsidRPr="00697178">
        <w:rPr>
          <w:szCs w:val="28"/>
        </w:rPr>
        <w:t xml:space="preserve"> А.А., методист высшей категории БУ «Нижневартовский </w:t>
      </w: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  <w:r w:rsidRPr="00697178">
        <w:rPr>
          <w:szCs w:val="28"/>
        </w:rPr>
        <w:t xml:space="preserve">медицинский колледж»;              </w:t>
      </w:r>
    </w:p>
    <w:p w:rsidR="007C6DE3" w:rsidRPr="00697178" w:rsidRDefault="007C6DE3" w:rsidP="00697178">
      <w:pPr>
        <w:tabs>
          <w:tab w:val="left" w:pos="9072"/>
        </w:tabs>
        <w:ind w:right="567" w:firstLine="567"/>
        <w:rPr>
          <w:szCs w:val="28"/>
        </w:rPr>
      </w:pPr>
      <w:r w:rsidRPr="00697178">
        <w:rPr>
          <w:szCs w:val="28"/>
        </w:rPr>
        <w:t>Лихачева Е.С., преподаватель высшей категории БУ «Нижневартовский медицинский колледж»</w:t>
      </w: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szCs w:val="28"/>
        </w:rPr>
      </w:pPr>
      <w:r w:rsidRPr="00697178">
        <w:rPr>
          <w:szCs w:val="28"/>
        </w:rPr>
        <w:t xml:space="preserve">Программа учебной дисциплины рассмотрена на заседании методического объединения № 1, протокол № ___от «» ___________ 202     г. </w:t>
      </w: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bookmarkEnd w:id="2"/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Pr="00697178" w:rsidRDefault="007C6DE3" w:rsidP="007C6DE3">
      <w:pPr>
        <w:tabs>
          <w:tab w:val="left" w:pos="9072"/>
        </w:tabs>
        <w:ind w:right="567"/>
        <w:rPr>
          <w:b/>
          <w:szCs w:val="28"/>
        </w:rPr>
      </w:pPr>
    </w:p>
    <w:p w:rsidR="007C6DE3" w:rsidRDefault="007C6DE3" w:rsidP="007C6DE3">
      <w:pPr>
        <w:tabs>
          <w:tab w:val="left" w:pos="9072"/>
        </w:tabs>
        <w:ind w:right="567"/>
        <w:rPr>
          <w:b/>
        </w:rPr>
      </w:pPr>
    </w:p>
    <w:p w:rsidR="007C6DE3" w:rsidRDefault="007C6DE3" w:rsidP="007C6DE3">
      <w:pPr>
        <w:tabs>
          <w:tab w:val="left" w:pos="9072"/>
        </w:tabs>
        <w:ind w:right="567"/>
        <w:rPr>
          <w:b/>
        </w:rPr>
      </w:pPr>
    </w:p>
    <w:p w:rsidR="007C6DE3" w:rsidRDefault="007C6DE3" w:rsidP="007C6DE3">
      <w:pPr>
        <w:tabs>
          <w:tab w:val="left" w:pos="9072"/>
        </w:tabs>
        <w:ind w:right="567"/>
        <w:rPr>
          <w:b/>
        </w:rPr>
      </w:pPr>
    </w:p>
    <w:p w:rsidR="007C6DE3" w:rsidRDefault="007C6DE3" w:rsidP="007C6DE3">
      <w:pPr>
        <w:tabs>
          <w:tab w:val="left" w:pos="9072"/>
        </w:tabs>
        <w:ind w:right="567"/>
        <w:rPr>
          <w:b/>
        </w:rPr>
      </w:pPr>
    </w:p>
    <w:p w:rsidR="007C6DE3" w:rsidRDefault="007C6DE3" w:rsidP="007C6DE3">
      <w:pPr>
        <w:tabs>
          <w:tab w:val="left" w:pos="9072"/>
        </w:tabs>
        <w:ind w:right="567"/>
        <w:rPr>
          <w:b/>
        </w:rPr>
      </w:pPr>
    </w:p>
    <w:p w:rsidR="00CF1A1E" w:rsidRPr="00C31040" w:rsidRDefault="00CF1A1E" w:rsidP="00CF1A1E">
      <w:pPr>
        <w:ind w:firstLine="142"/>
        <w:jc w:val="center"/>
        <w:rPr>
          <w:b/>
          <w:i/>
          <w:sz w:val="24"/>
          <w:szCs w:val="24"/>
        </w:rPr>
      </w:pPr>
      <w:r w:rsidRPr="00F6354C">
        <w:rPr>
          <w:b/>
        </w:rPr>
        <w:t>С</w:t>
      </w:r>
      <w:r>
        <w:rPr>
          <w:b/>
          <w:sz w:val="24"/>
          <w:szCs w:val="24"/>
        </w:rPr>
        <w:t>ОДЕРЖАНИЕ</w:t>
      </w:r>
    </w:p>
    <w:p w:rsidR="00CF1A1E" w:rsidRPr="00E416EE" w:rsidRDefault="00CF1A1E" w:rsidP="00CF1A1E">
      <w:pPr>
        <w:jc w:val="left"/>
        <w:rPr>
          <w:sz w:val="24"/>
          <w:szCs w:val="24"/>
        </w:rPr>
      </w:pPr>
    </w:p>
    <w:tbl>
      <w:tblPr>
        <w:tblStyle w:val="a9"/>
        <w:tblW w:w="10868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98"/>
        <w:gridCol w:w="519"/>
      </w:tblGrid>
      <w:tr w:rsidR="00CF1A1E" w:rsidRPr="00C31040" w:rsidTr="00CF1A1E">
        <w:tc>
          <w:tcPr>
            <w:tcW w:w="851" w:type="dxa"/>
          </w:tcPr>
          <w:p w:rsidR="00CF1A1E" w:rsidRPr="00F6354C" w:rsidRDefault="00CF1A1E" w:rsidP="00CF1A1E">
            <w:pPr>
              <w:ind w:hanging="142"/>
              <w:jc w:val="right"/>
              <w:rPr>
                <w:b/>
                <w:i/>
                <w:sz w:val="24"/>
                <w:szCs w:val="24"/>
              </w:rPr>
            </w:pPr>
            <w:bookmarkStart w:id="3" w:name="_Hlk73964730"/>
            <w:r w:rsidRPr="00F635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98" w:type="dxa"/>
          </w:tcPr>
          <w:p w:rsidR="00CF1A1E" w:rsidRPr="00F6354C" w:rsidRDefault="00CF1A1E" w:rsidP="00CF1A1E">
            <w:pPr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>
              <w:rPr>
                <w:b/>
                <w:sz w:val="24"/>
                <w:szCs w:val="24"/>
              </w:rPr>
              <w:t xml:space="preserve"> ОП.1</w:t>
            </w:r>
            <w:r w:rsidR="00697178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4A20">
              <w:rPr>
                <w:b/>
                <w:szCs w:val="28"/>
              </w:rPr>
              <w:t>«Методика исследовательской работы»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354C">
              <w:rPr>
                <w:b/>
                <w:sz w:val="24"/>
                <w:szCs w:val="24"/>
              </w:rPr>
              <w:t>…………</w:t>
            </w:r>
            <w:proofErr w:type="gramStart"/>
            <w:r>
              <w:rPr>
                <w:b/>
                <w:sz w:val="24"/>
                <w:szCs w:val="24"/>
              </w:rPr>
              <w:t>…....</w:t>
            </w:r>
            <w:proofErr w:type="gramEnd"/>
          </w:p>
        </w:tc>
        <w:tc>
          <w:tcPr>
            <w:tcW w:w="519" w:type="dxa"/>
          </w:tcPr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</w:p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F1A1E" w:rsidRPr="00C31040" w:rsidTr="00CF1A1E">
        <w:tc>
          <w:tcPr>
            <w:tcW w:w="851" w:type="dxa"/>
          </w:tcPr>
          <w:p w:rsidR="00CF1A1E" w:rsidRPr="00F6354C" w:rsidRDefault="00CF1A1E" w:rsidP="00CF1A1E">
            <w:pPr>
              <w:ind w:hanging="142"/>
              <w:jc w:val="right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498" w:type="dxa"/>
          </w:tcPr>
          <w:p w:rsidR="00CF1A1E" w:rsidRPr="00F6354C" w:rsidRDefault="00CF1A1E" w:rsidP="00CF1A1E">
            <w:pPr>
              <w:jc w:val="left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СТРУКТУРА И СОДЕРЖАНИЕ УЧЕБНОЙ ДИСЦИПЛИНЫ………………………………………………...................................................</w:t>
            </w:r>
          </w:p>
        </w:tc>
        <w:tc>
          <w:tcPr>
            <w:tcW w:w="519" w:type="dxa"/>
          </w:tcPr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</w:p>
          <w:p w:rsidR="00CF1A1E" w:rsidRPr="00F6354C" w:rsidRDefault="00697178" w:rsidP="00CF1A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bookmarkStart w:id="4" w:name="_GoBack"/>
            <w:bookmarkEnd w:id="4"/>
          </w:p>
        </w:tc>
      </w:tr>
      <w:tr w:rsidR="00CF1A1E" w:rsidRPr="00C31040" w:rsidTr="00CF1A1E">
        <w:tc>
          <w:tcPr>
            <w:tcW w:w="851" w:type="dxa"/>
          </w:tcPr>
          <w:p w:rsidR="00CF1A1E" w:rsidRPr="00F6354C" w:rsidRDefault="00CF1A1E" w:rsidP="00CF1A1E">
            <w:pPr>
              <w:ind w:hanging="142"/>
              <w:jc w:val="right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498" w:type="dxa"/>
          </w:tcPr>
          <w:p w:rsidR="00CF1A1E" w:rsidRPr="00F6354C" w:rsidRDefault="00CF1A1E" w:rsidP="00CF1A1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ОРГАНИЗАЦИОННО-ПЕДАГОГИЧЕСКИЕ </w:t>
            </w:r>
            <w:r w:rsidRPr="00F437C7">
              <w:rPr>
                <w:b/>
                <w:bCs/>
                <w:sz w:val="24"/>
                <w:szCs w:val="24"/>
              </w:rPr>
              <w:t xml:space="preserve">УСЛОВИЯ РЕАЛИЗАЦИИ </w:t>
            </w:r>
            <w:r>
              <w:rPr>
                <w:b/>
                <w:bCs/>
                <w:sz w:val="24"/>
                <w:szCs w:val="24"/>
              </w:rPr>
              <w:t>УЧЕБНОЙ ДИСЦИПЛИНЫ…………………………………………………………………………</w:t>
            </w:r>
            <w:proofErr w:type="gramStart"/>
            <w:r>
              <w:rPr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19" w:type="dxa"/>
          </w:tcPr>
          <w:p w:rsidR="00CF1A1E" w:rsidRDefault="00CF1A1E" w:rsidP="00CF1A1E">
            <w:pPr>
              <w:jc w:val="center"/>
              <w:rPr>
                <w:b/>
                <w:sz w:val="24"/>
                <w:szCs w:val="24"/>
              </w:rPr>
            </w:pPr>
          </w:p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97178">
              <w:rPr>
                <w:b/>
                <w:sz w:val="24"/>
                <w:szCs w:val="24"/>
              </w:rPr>
              <w:t>6</w:t>
            </w:r>
          </w:p>
        </w:tc>
      </w:tr>
      <w:tr w:rsidR="00CF1A1E" w:rsidRPr="00C31040" w:rsidTr="00CF1A1E">
        <w:tc>
          <w:tcPr>
            <w:tcW w:w="851" w:type="dxa"/>
          </w:tcPr>
          <w:p w:rsidR="00CF1A1E" w:rsidRPr="00F6354C" w:rsidRDefault="00CF1A1E" w:rsidP="00CF1A1E">
            <w:pPr>
              <w:ind w:hanging="142"/>
              <w:jc w:val="right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498" w:type="dxa"/>
          </w:tcPr>
          <w:p w:rsidR="00CF1A1E" w:rsidRPr="00F6354C" w:rsidRDefault="00CF1A1E" w:rsidP="00CF1A1E">
            <w:pPr>
              <w:jc w:val="left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КОНТРОЛЬ И ОЦЕНКА РЕЗУЛЬТАТОВ ОСВОЕНИЯ УЧЕБНОЙ ДИСЦИПЛИНЫ…………………………………………………………………………</w:t>
            </w:r>
            <w:proofErr w:type="gramStart"/>
            <w:r w:rsidRPr="00F6354C">
              <w:rPr>
                <w:b/>
                <w:sz w:val="24"/>
                <w:szCs w:val="24"/>
              </w:rPr>
              <w:t>…</w:t>
            </w:r>
            <w:r>
              <w:rPr>
                <w:b/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519" w:type="dxa"/>
          </w:tcPr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</w:p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  <w:r w:rsidRPr="00F6354C">
              <w:rPr>
                <w:b/>
                <w:sz w:val="24"/>
                <w:szCs w:val="24"/>
              </w:rPr>
              <w:t>1</w:t>
            </w:r>
            <w:r w:rsidR="00697178">
              <w:rPr>
                <w:b/>
                <w:sz w:val="24"/>
                <w:szCs w:val="24"/>
              </w:rPr>
              <w:t>8</w:t>
            </w:r>
          </w:p>
          <w:p w:rsidR="00CF1A1E" w:rsidRPr="00F6354C" w:rsidRDefault="00CF1A1E" w:rsidP="00CF1A1E">
            <w:pPr>
              <w:jc w:val="center"/>
              <w:rPr>
                <w:b/>
                <w:sz w:val="24"/>
                <w:szCs w:val="24"/>
              </w:rPr>
            </w:pPr>
          </w:p>
        </w:tc>
      </w:tr>
      <w:bookmarkEnd w:id="3"/>
    </w:tbl>
    <w:p w:rsidR="007C6DE3" w:rsidRDefault="007C6DE3" w:rsidP="007C6DE3">
      <w:pPr>
        <w:spacing w:line="276" w:lineRule="auto"/>
        <w:jc w:val="left"/>
        <w:rPr>
          <w:sz w:val="24"/>
          <w:szCs w:val="24"/>
        </w:rPr>
      </w:pPr>
    </w:p>
    <w:p w:rsidR="000C1861" w:rsidRPr="00C31040" w:rsidRDefault="000C1861" w:rsidP="00E21884">
      <w:pPr>
        <w:ind w:firstLine="142"/>
        <w:jc w:val="right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jc w:val="center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0C1861" w:rsidRPr="00C31040" w:rsidRDefault="000C1861" w:rsidP="005B3085">
      <w:pPr>
        <w:ind w:firstLine="142"/>
        <w:rPr>
          <w:b/>
          <w:i/>
        </w:rPr>
      </w:pPr>
    </w:p>
    <w:p w:rsidR="005A59C0" w:rsidRDefault="005A59C0" w:rsidP="005B3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/>
          <w:bCs/>
        </w:rPr>
      </w:pPr>
    </w:p>
    <w:p w:rsidR="005A59C0" w:rsidRDefault="005A59C0" w:rsidP="005B3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/>
          <w:bCs/>
        </w:rPr>
      </w:pPr>
    </w:p>
    <w:p w:rsidR="005A59C0" w:rsidRDefault="005A59C0" w:rsidP="005B3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/>
          <w:bCs/>
        </w:rPr>
      </w:pPr>
    </w:p>
    <w:p w:rsidR="00495265" w:rsidRDefault="00495265" w:rsidP="005B3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/>
          <w:bCs/>
        </w:rPr>
      </w:pPr>
    </w:p>
    <w:p w:rsidR="00495265" w:rsidRDefault="00495265" w:rsidP="005B3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/>
          <w:bCs/>
        </w:rPr>
      </w:pPr>
    </w:p>
    <w:p w:rsidR="00CF1A1E" w:rsidRPr="00697178" w:rsidRDefault="00CF1A1E" w:rsidP="00CF1A1E">
      <w:pPr>
        <w:spacing w:line="276" w:lineRule="auto"/>
        <w:jc w:val="center"/>
        <w:rPr>
          <w:b/>
          <w:szCs w:val="28"/>
        </w:rPr>
      </w:pPr>
      <w:r w:rsidRPr="00DE09A5">
        <w:rPr>
          <w:b/>
        </w:rPr>
        <w:lastRenderedPageBreak/>
        <w:t>1</w:t>
      </w:r>
      <w:r w:rsidRPr="00697178">
        <w:rPr>
          <w:b/>
          <w:szCs w:val="28"/>
        </w:rPr>
        <w:t>. ОБЩАЯ ХАРАКТЕРИСТИКА РАБОЧЕЙ ПРОГРАММЫ УЧЕБНОЙ ДИСЦИПЛИНЫ ОП.1</w:t>
      </w:r>
      <w:r w:rsidR="008B0599" w:rsidRPr="00697178">
        <w:rPr>
          <w:b/>
          <w:szCs w:val="28"/>
        </w:rPr>
        <w:t>6</w:t>
      </w:r>
      <w:r w:rsidRPr="00697178">
        <w:rPr>
          <w:b/>
          <w:szCs w:val="28"/>
        </w:rPr>
        <w:t xml:space="preserve"> «Методика исследовательской работы»</w:t>
      </w:r>
    </w:p>
    <w:p w:rsidR="00CF1A1E" w:rsidRPr="00697178" w:rsidRDefault="00CF1A1E" w:rsidP="00CF1A1E">
      <w:pPr>
        <w:tabs>
          <w:tab w:val="left" w:pos="993"/>
        </w:tabs>
        <w:ind w:right="567" w:firstLine="709"/>
        <w:jc w:val="center"/>
        <w:rPr>
          <w:b/>
          <w:szCs w:val="28"/>
        </w:rPr>
      </w:pPr>
    </w:p>
    <w:p w:rsidR="00CF1A1E" w:rsidRPr="00697178" w:rsidRDefault="00CF1A1E" w:rsidP="00CF1A1E">
      <w:pPr>
        <w:tabs>
          <w:tab w:val="left" w:pos="993"/>
        </w:tabs>
        <w:ind w:right="567" w:firstLine="709"/>
        <w:jc w:val="center"/>
        <w:rPr>
          <w:b/>
          <w:szCs w:val="28"/>
        </w:rPr>
      </w:pPr>
      <w:r w:rsidRPr="00697178">
        <w:rPr>
          <w:b/>
          <w:szCs w:val="28"/>
        </w:rPr>
        <w:t>1.1 Цель и задачи дисциплины: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 w:firstLine="709"/>
        <w:rPr>
          <w:szCs w:val="28"/>
        </w:rPr>
      </w:pPr>
      <w:r w:rsidRPr="00697178">
        <w:rPr>
          <w:szCs w:val="28"/>
        </w:rPr>
        <w:t xml:space="preserve">В результате освоения дисциплины обучающийся должен </w:t>
      </w:r>
      <w:r w:rsidRPr="00697178">
        <w:rPr>
          <w:b/>
          <w:szCs w:val="28"/>
        </w:rPr>
        <w:t>знать</w:t>
      </w:r>
      <w:r w:rsidRPr="00697178">
        <w:rPr>
          <w:szCs w:val="28"/>
        </w:rPr>
        <w:t>: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значение и роль научно-исследовательской работы;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методику исследовательской работы (выпускной квалификационной работы);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этапы теоретической и экспериментальной научно-исследовательской работы;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технику эксперимента и обработку его результатов;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методы научного познания;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перспективы использования и защиты интеллектуальной собственности;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 xml:space="preserve"> - требования, предъявляемые к студенту во всех видах учебной деятельности;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технологию подготовки текстового сообщения, тезисов, конспекта, реферата, доклада;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b/>
          <w:szCs w:val="28"/>
        </w:rPr>
      </w:pPr>
      <w:r w:rsidRPr="00697178">
        <w:rPr>
          <w:szCs w:val="28"/>
        </w:rPr>
        <w:t xml:space="preserve"> - технологию подготовки устного выступления.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 w:firstLine="709"/>
        <w:rPr>
          <w:szCs w:val="28"/>
        </w:rPr>
      </w:pPr>
      <w:r w:rsidRPr="00697178">
        <w:rPr>
          <w:szCs w:val="28"/>
        </w:rPr>
        <w:t xml:space="preserve">В результате освоения дисциплины обучающийся должен </w:t>
      </w:r>
      <w:r w:rsidRPr="00697178">
        <w:rPr>
          <w:b/>
          <w:szCs w:val="28"/>
        </w:rPr>
        <w:t>уметь</w:t>
      </w:r>
      <w:r w:rsidRPr="00697178">
        <w:rPr>
          <w:szCs w:val="28"/>
        </w:rPr>
        <w:t>: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применять теоретические знания для решения конкретных практических задач;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определять объект и методы исследования, формулировать цель и задачи, составлять план выполнения исследования;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осуществлять сбор, изучение и обработку информации по проблеме исследования;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осуществлять самостоятельное проведение исследования;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анализировать и обрабатывать результаты исследований и экспериментов;</w:t>
      </w:r>
    </w:p>
    <w:p w:rsidR="00CF1A1E" w:rsidRPr="00697178" w:rsidRDefault="00CF1A1E" w:rsidP="00CF1A1E">
      <w:pPr>
        <w:tabs>
          <w:tab w:val="left" w:pos="567"/>
          <w:tab w:val="left" w:pos="9160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работать с компьютерными программами для обработки и оформления результатов;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определять цели и задачи учебной деятельности;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b/>
          <w:szCs w:val="28"/>
        </w:rPr>
      </w:pPr>
      <w:r w:rsidRPr="00697178">
        <w:rPr>
          <w:szCs w:val="28"/>
        </w:rPr>
        <w:t>- планировать ход выполнения учебной деятельности;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 xml:space="preserve">- анализировать учебную деятельность; 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контролировать во времени учебную деятельность;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проводить контроль и взаимоконтроль учебных действий;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объективно оценивать результаты учебную деятельность;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пользоваться библиографической справочной информацией;</w:t>
      </w:r>
    </w:p>
    <w:p w:rsidR="00CF1A1E" w:rsidRPr="00697178" w:rsidRDefault="00CF1A1E" w:rsidP="00CF1A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lastRenderedPageBreak/>
        <w:t xml:space="preserve">- правильно организовывать режим дня. </w:t>
      </w:r>
    </w:p>
    <w:p w:rsidR="00CF1A1E" w:rsidRPr="00697178" w:rsidRDefault="00CF1A1E" w:rsidP="00CF1A1E">
      <w:pPr>
        <w:tabs>
          <w:tab w:val="left" w:pos="567"/>
          <w:tab w:val="left" w:pos="1276"/>
        </w:tabs>
        <w:spacing w:line="276" w:lineRule="auto"/>
        <w:ind w:right="567" w:firstLine="709"/>
        <w:rPr>
          <w:szCs w:val="28"/>
        </w:rPr>
      </w:pPr>
      <w:r w:rsidRPr="00697178">
        <w:rPr>
          <w:szCs w:val="28"/>
        </w:rPr>
        <w:t>Цели дисциплины:</w:t>
      </w:r>
    </w:p>
    <w:p w:rsidR="00CF1A1E" w:rsidRPr="00697178" w:rsidRDefault="00CF1A1E" w:rsidP="00CF1A1E">
      <w:pPr>
        <w:tabs>
          <w:tab w:val="left" w:pos="567"/>
          <w:tab w:val="left" w:pos="1276"/>
        </w:tabs>
        <w:spacing w:line="276" w:lineRule="auto"/>
        <w:ind w:right="567"/>
        <w:rPr>
          <w:color w:val="FF0000"/>
          <w:szCs w:val="28"/>
        </w:rPr>
      </w:pPr>
      <w:r w:rsidRPr="00697178">
        <w:rPr>
          <w:szCs w:val="28"/>
        </w:rPr>
        <w:t>- повышение уровня фундаментальной исследовательской подготовки обучающихся с усилением ее прикладной направленности.</w:t>
      </w:r>
    </w:p>
    <w:p w:rsidR="00CF1A1E" w:rsidRPr="00697178" w:rsidRDefault="00CF1A1E" w:rsidP="00CF1A1E">
      <w:pPr>
        <w:spacing w:line="276" w:lineRule="auto"/>
        <w:ind w:right="567"/>
        <w:rPr>
          <w:szCs w:val="28"/>
        </w:rPr>
      </w:pPr>
      <w:r w:rsidRPr="00697178">
        <w:rPr>
          <w:szCs w:val="28"/>
        </w:rPr>
        <w:t>- формирование качеств мышления, характерных для учебной исследовательской деятельности и необходимых для продуктивной жизни в обществе и профессиональной деятельности.</w:t>
      </w:r>
    </w:p>
    <w:p w:rsidR="00CF1A1E" w:rsidRPr="00697178" w:rsidRDefault="00CF1A1E" w:rsidP="00CF1A1E">
      <w:pPr>
        <w:spacing w:line="276" w:lineRule="auto"/>
        <w:ind w:right="567" w:firstLine="709"/>
        <w:rPr>
          <w:szCs w:val="28"/>
        </w:rPr>
      </w:pPr>
      <w:r w:rsidRPr="00697178">
        <w:rPr>
          <w:szCs w:val="28"/>
        </w:rPr>
        <w:t>Задачи дисциплины:</w:t>
      </w:r>
    </w:p>
    <w:p w:rsidR="00CF1A1E" w:rsidRPr="00697178" w:rsidRDefault="00CF1A1E" w:rsidP="00CF1A1E">
      <w:pPr>
        <w:tabs>
          <w:tab w:val="left" w:pos="127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формирование представления о месте и роли научного исследования в современном мире;</w:t>
      </w:r>
    </w:p>
    <w:p w:rsidR="00CF1A1E" w:rsidRPr="00697178" w:rsidRDefault="00CF1A1E" w:rsidP="00CF1A1E">
      <w:pPr>
        <w:tabs>
          <w:tab w:val="left" w:pos="127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формирование системы основных понятий, используемых для описания важнейших исследовательских моделей и методов, раскрытие взаимосвязи этих понятий;</w:t>
      </w:r>
    </w:p>
    <w:p w:rsidR="00CF1A1E" w:rsidRPr="00697178" w:rsidRDefault="00CF1A1E" w:rsidP="00CF1A1E">
      <w:pPr>
        <w:tabs>
          <w:tab w:val="left" w:pos="127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- формирование навыков самостоятельной организации исследовательской работы;</w:t>
      </w:r>
    </w:p>
    <w:p w:rsidR="00CF1A1E" w:rsidRPr="00697178" w:rsidRDefault="00CF1A1E" w:rsidP="00CF1A1E">
      <w:pPr>
        <w:tabs>
          <w:tab w:val="left" w:pos="1276"/>
        </w:tabs>
        <w:spacing w:line="276" w:lineRule="auto"/>
        <w:ind w:right="567"/>
        <w:rPr>
          <w:szCs w:val="28"/>
        </w:rPr>
      </w:pPr>
      <w:r w:rsidRPr="00697178">
        <w:rPr>
          <w:szCs w:val="28"/>
        </w:rPr>
        <w:t>создание прикладной основы для успешного освоения дисциплин профессионального цикла.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969"/>
        <w:gridCol w:w="4536"/>
      </w:tblGrid>
      <w:tr w:rsidR="00CF1A1E" w:rsidRPr="00697178" w:rsidTr="00697178">
        <w:trPr>
          <w:trHeight w:val="534"/>
        </w:trPr>
        <w:tc>
          <w:tcPr>
            <w:tcW w:w="1242" w:type="dxa"/>
            <w:shd w:val="clear" w:color="auto" w:fill="auto"/>
            <w:hideMark/>
          </w:tcPr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  <w:r w:rsidRPr="00697178">
              <w:rPr>
                <w:szCs w:val="28"/>
              </w:rPr>
              <w:t>Код ПК, ОК</w:t>
            </w:r>
          </w:p>
        </w:tc>
        <w:tc>
          <w:tcPr>
            <w:tcW w:w="3969" w:type="dxa"/>
            <w:shd w:val="clear" w:color="auto" w:fill="auto"/>
            <w:hideMark/>
          </w:tcPr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  <w:r w:rsidRPr="00697178">
              <w:rPr>
                <w:szCs w:val="28"/>
              </w:rPr>
              <w:t>Умения</w:t>
            </w:r>
          </w:p>
        </w:tc>
        <w:tc>
          <w:tcPr>
            <w:tcW w:w="4536" w:type="dxa"/>
            <w:shd w:val="clear" w:color="auto" w:fill="auto"/>
            <w:hideMark/>
          </w:tcPr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  <w:r w:rsidRPr="00697178">
              <w:rPr>
                <w:szCs w:val="28"/>
              </w:rPr>
              <w:t>Знания</w:t>
            </w:r>
          </w:p>
        </w:tc>
      </w:tr>
      <w:tr w:rsidR="00CF1A1E" w:rsidRPr="00697178" w:rsidTr="00697178">
        <w:trPr>
          <w:trHeight w:val="212"/>
        </w:trPr>
        <w:tc>
          <w:tcPr>
            <w:tcW w:w="1242" w:type="dxa"/>
            <w:shd w:val="clear" w:color="auto" w:fill="auto"/>
          </w:tcPr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ОК 1.</w:t>
            </w: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szCs w:val="28"/>
              </w:rPr>
              <w:t>ОК 2.</w:t>
            </w: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ОК 4.</w:t>
            </w: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ОК 5.</w:t>
            </w: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jc w:val="center"/>
              <w:rPr>
                <w:szCs w:val="28"/>
              </w:rPr>
            </w:pPr>
          </w:p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ОК 6.</w:t>
            </w:r>
          </w:p>
        </w:tc>
        <w:tc>
          <w:tcPr>
            <w:tcW w:w="3969" w:type="dxa"/>
            <w:shd w:val="clear" w:color="auto" w:fill="auto"/>
          </w:tcPr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CF1A1E" w:rsidRPr="00697178" w:rsidRDefault="00CF1A1E" w:rsidP="00CF1A1E">
            <w:pPr>
              <w:widowControl w:val="0"/>
              <w:suppressAutoHyphens/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 xml:space="preserve">Использовать информационно-коммуникационные </w:t>
            </w:r>
            <w:r w:rsidRPr="00697178">
              <w:rPr>
                <w:szCs w:val="28"/>
              </w:rPr>
              <w:lastRenderedPageBreak/>
              <w:t>технологии в профессиональной деятельности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536" w:type="dxa"/>
            <w:shd w:val="clear" w:color="auto" w:fill="auto"/>
          </w:tcPr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lastRenderedPageBreak/>
              <w:t>значение и роль научно-исследовательской работы;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-методику исследовательской работы (выпускной квалификационной работы);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-этапы теоретической и экспериментальной научно-исследовательской работы;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 технику эксперимента и обработку его результатов;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-способы поиска и накопления необходимой научной информации, ее обработки и оформления результатов;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-методы научного познания;</w:t>
            </w:r>
          </w:p>
          <w:p w:rsidR="00CF1A1E" w:rsidRPr="00697178" w:rsidRDefault="00CF1A1E" w:rsidP="00CF1A1E">
            <w:pPr>
              <w:ind w:left="34"/>
              <w:rPr>
                <w:szCs w:val="28"/>
              </w:rPr>
            </w:pPr>
            <w:r w:rsidRPr="00697178">
              <w:rPr>
                <w:szCs w:val="28"/>
              </w:rPr>
              <w:t>-перспективы использования и защиты интеллектуальной собственности;</w:t>
            </w:r>
          </w:p>
          <w:p w:rsidR="00CF1A1E" w:rsidRPr="00697178" w:rsidRDefault="00CF1A1E" w:rsidP="00CF1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Cs w:val="28"/>
              </w:rPr>
            </w:pPr>
            <w:r w:rsidRPr="00697178">
              <w:rPr>
                <w:szCs w:val="28"/>
              </w:rPr>
              <w:t xml:space="preserve"> -требования, предъявляемые к студенту во всех видах учебной деятельности;</w:t>
            </w:r>
          </w:p>
          <w:p w:rsidR="00CF1A1E" w:rsidRPr="00697178" w:rsidRDefault="00CF1A1E" w:rsidP="00CF1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szCs w:val="28"/>
              </w:rPr>
            </w:pPr>
            <w:r w:rsidRPr="00697178">
              <w:rPr>
                <w:szCs w:val="28"/>
              </w:rPr>
              <w:t xml:space="preserve">- технологию подготовки </w:t>
            </w:r>
            <w:r w:rsidRPr="00697178">
              <w:rPr>
                <w:szCs w:val="28"/>
              </w:rPr>
              <w:lastRenderedPageBreak/>
              <w:t>текстового сообщения, тезисов, конспекта, реферата, доклада; технологию подготовки устного выступления</w:t>
            </w:r>
          </w:p>
        </w:tc>
      </w:tr>
    </w:tbl>
    <w:p w:rsidR="00CF1A1E" w:rsidRPr="00697178" w:rsidRDefault="00CF1A1E" w:rsidP="00CF1A1E">
      <w:pPr>
        <w:ind w:firstLine="284"/>
        <w:rPr>
          <w:b/>
          <w:szCs w:val="28"/>
        </w:rPr>
      </w:pPr>
    </w:p>
    <w:p w:rsidR="00CF1A1E" w:rsidRPr="00697178" w:rsidRDefault="00CF1A1E" w:rsidP="00CF1A1E">
      <w:pPr>
        <w:ind w:firstLine="284"/>
        <w:rPr>
          <w:szCs w:val="28"/>
        </w:rPr>
      </w:pPr>
      <w:r w:rsidRPr="00697178">
        <w:rPr>
          <w:b/>
          <w:szCs w:val="28"/>
        </w:rPr>
        <w:t>1.2. Количество часов на освоение рабочей программы учебной дисциплины:</w:t>
      </w:r>
      <w:r w:rsidRPr="00697178">
        <w:rPr>
          <w:szCs w:val="28"/>
        </w:rPr>
        <w:t xml:space="preserve"> </w:t>
      </w:r>
    </w:p>
    <w:p w:rsidR="00CF1A1E" w:rsidRPr="00697178" w:rsidRDefault="00CF1A1E" w:rsidP="00CF1A1E">
      <w:pPr>
        <w:ind w:firstLine="284"/>
        <w:rPr>
          <w:szCs w:val="28"/>
        </w:rPr>
      </w:pPr>
      <w:r w:rsidRPr="00697178">
        <w:rPr>
          <w:szCs w:val="28"/>
        </w:rPr>
        <w:t xml:space="preserve">максимальной учебной нагрузки обучающегося - </w:t>
      </w:r>
      <w:r w:rsidR="008B0599" w:rsidRPr="00697178">
        <w:rPr>
          <w:szCs w:val="28"/>
        </w:rPr>
        <w:t>60</w:t>
      </w:r>
      <w:r w:rsidRPr="00697178">
        <w:rPr>
          <w:szCs w:val="28"/>
        </w:rPr>
        <w:t xml:space="preserve"> час</w:t>
      </w:r>
      <w:r w:rsidR="008B0599" w:rsidRPr="00697178">
        <w:rPr>
          <w:szCs w:val="28"/>
        </w:rPr>
        <w:t>ов</w:t>
      </w:r>
      <w:r w:rsidRPr="00697178">
        <w:rPr>
          <w:szCs w:val="28"/>
        </w:rPr>
        <w:t xml:space="preserve">, в том числе: </w:t>
      </w:r>
    </w:p>
    <w:p w:rsidR="00CF1A1E" w:rsidRPr="00697178" w:rsidRDefault="00CF1A1E" w:rsidP="00CF1A1E">
      <w:pPr>
        <w:ind w:firstLine="284"/>
        <w:rPr>
          <w:szCs w:val="28"/>
        </w:rPr>
      </w:pPr>
      <w:r w:rsidRPr="00697178">
        <w:rPr>
          <w:szCs w:val="28"/>
        </w:rPr>
        <w:t xml:space="preserve">обязательной аудиторной учебной нагрузки обучающегося - </w:t>
      </w:r>
      <w:r w:rsidR="008B0599" w:rsidRPr="00697178">
        <w:rPr>
          <w:szCs w:val="28"/>
        </w:rPr>
        <w:t>40</w:t>
      </w:r>
      <w:r w:rsidRPr="00697178">
        <w:rPr>
          <w:szCs w:val="28"/>
        </w:rPr>
        <w:t xml:space="preserve"> часов; </w:t>
      </w:r>
    </w:p>
    <w:p w:rsidR="00CF1A1E" w:rsidRPr="00697178" w:rsidRDefault="00CF1A1E" w:rsidP="00CF1A1E">
      <w:pPr>
        <w:ind w:firstLine="284"/>
        <w:rPr>
          <w:szCs w:val="28"/>
        </w:rPr>
      </w:pPr>
      <w:r w:rsidRPr="00697178">
        <w:rPr>
          <w:szCs w:val="28"/>
        </w:rPr>
        <w:t xml:space="preserve">самостоятельной работы обучающегося </w:t>
      </w:r>
      <w:r w:rsidR="008B0599" w:rsidRPr="00697178">
        <w:rPr>
          <w:szCs w:val="28"/>
        </w:rPr>
        <w:t>–</w:t>
      </w:r>
      <w:r w:rsidRPr="00697178">
        <w:rPr>
          <w:szCs w:val="28"/>
        </w:rPr>
        <w:t xml:space="preserve"> </w:t>
      </w:r>
      <w:r w:rsidR="008B0599" w:rsidRPr="00697178">
        <w:rPr>
          <w:szCs w:val="28"/>
        </w:rPr>
        <w:t xml:space="preserve">20 </w:t>
      </w:r>
      <w:r w:rsidRPr="00697178">
        <w:rPr>
          <w:szCs w:val="28"/>
        </w:rPr>
        <w:t>часов.</w:t>
      </w:r>
    </w:p>
    <w:p w:rsidR="00CF1A1E" w:rsidRPr="00697178" w:rsidRDefault="00CF1A1E" w:rsidP="00CF1A1E">
      <w:pPr>
        <w:ind w:firstLine="142"/>
        <w:jc w:val="center"/>
        <w:rPr>
          <w:b/>
          <w:szCs w:val="28"/>
        </w:rPr>
      </w:pPr>
      <w:r w:rsidRPr="00697178">
        <w:rPr>
          <w:b/>
          <w:szCs w:val="28"/>
        </w:rPr>
        <w:br w:type="page"/>
      </w:r>
      <w:r w:rsidRPr="00697178">
        <w:rPr>
          <w:b/>
          <w:szCs w:val="28"/>
        </w:rPr>
        <w:lastRenderedPageBreak/>
        <w:t>2. СТРУКТУРА И СОДЕРЖАНИЕ УЧЕБНОЙ ДИСЦИПЛИНЫ</w:t>
      </w:r>
    </w:p>
    <w:p w:rsidR="00CF1A1E" w:rsidRPr="00697178" w:rsidRDefault="00CF1A1E" w:rsidP="00CF1A1E">
      <w:pPr>
        <w:ind w:firstLine="142"/>
        <w:jc w:val="center"/>
        <w:rPr>
          <w:b/>
          <w:szCs w:val="28"/>
        </w:rPr>
      </w:pPr>
    </w:p>
    <w:p w:rsidR="00CF1A1E" w:rsidRPr="00697178" w:rsidRDefault="00CF1A1E" w:rsidP="00CF1A1E">
      <w:pPr>
        <w:ind w:firstLine="142"/>
        <w:jc w:val="center"/>
        <w:rPr>
          <w:b/>
          <w:szCs w:val="28"/>
        </w:rPr>
      </w:pPr>
      <w:r w:rsidRPr="00697178">
        <w:rPr>
          <w:b/>
          <w:szCs w:val="28"/>
        </w:rPr>
        <w:t>2.1 Объем учебной дисциплины и виды учебной работы</w:t>
      </w:r>
    </w:p>
    <w:p w:rsidR="00CF1A1E" w:rsidRPr="00697178" w:rsidRDefault="00CF1A1E" w:rsidP="00CF1A1E">
      <w:pPr>
        <w:ind w:firstLine="142"/>
        <w:rPr>
          <w:b/>
          <w:szCs w:val="28"/>
        </w:rPr>
      </w:pPr>
    </w:p>
    <w:tbl>
      <w:tblPr>
        <w:tblW w:w="466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7"/>
      </w:tblGrid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b/>
                <w:szCs w:val="28"/>
              </w:rPr>
            </w:pPr>
            <w:r w:rsidRPr="00697178">
              <w:rPr>
                <w:b/>
                <w:szCs w:val="28"/>
              </w:rPr>
              <w:t>Вид учебной работы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Объем часов</w:t>
            </w: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</w:tcPr>
          <w:p w:rsidR="00CF1A1E" w:rsidRPr="00697178" w:rsidRDefault="00CF1A1E" w:rsidP="00CF1A1E">
            <w:pPr>
              <w:ind w:firstLine="142"/>
              <w:rPr>
                <w:b/>
                <w:szCs w:val="28"/>
              </w:rPr>
            </w:pPr>
            <w:r w:rsidRPr="00697178">
              <w:rPr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8B0599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60</w:t>
            </w: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</w:tcPr>
          <w:p w:rsidR="00CF1A1E" w:rsidRPr="00697178" w:rsidRDefault="00CF1A1E" w:rsidP="00CF1A1E">
            <w:pPr>
              <w:ind w:firstLine="142"/>
              <w:rPr>
                <w:b/>
                <w:szCs w:val="28"/>
              </w:rPr>
            </w:pPr>
            <w:r w:rsidRPr="00697178">
              <w:rPr>
                <w:b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8B0599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40</w:t>
            </w: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</w:tcPr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в том числе: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теоретическое обучение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8B0599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20</w:t>
            </w: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b/>
                <w:i/>
                <w:szCs w:val="28"/>
              </w:rPr>
            </w:pPr>
            <w:r w:rsidRPr="00697178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1</w:t>
            </w:r>
            <w:r w:rsidR="008B0599" w:rsidRPr="00697178">
              <w:rPr>
                <w:b/>
                <w:iCs/>
                <w:szCs w:val="28"/>
              </w:rPr>
              <w:t>0</w:t>
            </w: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szCs w:val="28"/>
              </w:rPr>
            </w:pPr>
            <w:r w:rsidRPr="00697178">
              <w:rPr>
                <w:szCs w:val="28"/>
              </w:rPr>
              <w:t>в том числе: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</w:p>
        </w:tc>
      </w:tr>
      <w:tr w:rsidR="00CF1A1E" w:rsidRPr="00697178" w:rsidTr="00697178">
        <w:trPr>
          <w:trHeight w:val="490"/>
        </w:trPr>
        <w:tc>
          <w:tcPr>
            <w:tcW w:w="4240" w:type="pct"/>
            <w:shd w:val="clear" w:color="auto" w:fill="auto"/>
            <w:vAlign w:val="center"/>
          </w:tcPr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 над проектом (рефератом, внеаудиторная самостоятельная работа и т.п.).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jc w:val="center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>1</w:t>
            </w:r>
            <w:r w:rsidR="008B0599" w:rsidRPr="00697178">
              <w:rPr>
                <w:b/>
                <w:iCs/>
                <w:szCs w:val="28"/>
              </w:rPr>
              <w:t>0</w:t>
            </w:r>
          </w:p>
        </w:tc>
      </w:tr>
      <w:tr w:rsidR="00CF1A1E" w:rsidRPr="00697178" w:rsidTr="00697178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F1A1E" w:rsidRPr="00697178" w:rsidRDefault="00CF1A1E" w:rsidP="00CF1A1E">
            <w:pPr>
              <w:ind w:firstLine="142"/>
              <w:rPr>
                <w:b/>
                <w:iCs/>
                <w:szCs w:val="28"/>
              </w:rPr>
            </w:pPr>
            <w:r w:rsidRPr="00697178">
              <w:rPr>
                <w:b/>
                <w:iCs/>
                <w:szCs w:val="28"/>
              </w:rPr>
              <w:t xml:space="preserve">Аттестация в форме зачета в </w:t>
            </w:r>
            <w:r w:rsidR="008B0599" w:rsidRPr="00697178">
              <w:rPr>
                <w:b/>
                <w:iCs/>
                <w:szCs w:val="28"/>
              </w:rPr>
              <w:t>7</w:t>
            </w:r>
            <w:r w:rsidRPr="00697178">
              <w:rPr>
                <w:b/>
                <w:iCs/>
                <w:szCs w:val="28"/>
              </w:rPr>
              <w:t xml:space="preserve"> семестре</w:t>
            </w:r>
          </w:p>
        </w:tc>
      </w:tr>
    </w:tbl>
    <w:p w:rsidR="00CF1A1E" w:rsidRPr="00697178" w:rsidRDefault="00CF1A1E" w:rsidP="00CF1A1E">
      <w:pPr>
        <w:ind w:firstLine="142"/>
        <w:rPr>
          <w:b/>
          <w:i/>
          <w:szCs w:val="28"/>
        </w:rPr>
      </w:pPr>
    </w:p>
    <w:p w:rsidR="00CF1A1E" w:rsidRPr="00C31040" w:rsidRDefault="00CF1A1E" w:rsidP="00CF1A1E">
      <w:pPr>
        <w:ind w:firstLine="142"/>
        <w:rPr>
          <w:b/>
          <w:i/>
          <w:sz w:val="24"/>
          <w:szCs w:val="24"/>
        </w:rPr>
        <w:sectPr w:rsidR="00CF1A1E" w:rsidRPr="00C31040" w:rsidSect="00390D60">
          <w:headerReference w:type="default" r:id="rId8"/>
          <w:footerReference w:type="default" r:id="rId9"/>
          <w:pgSz w:w="11906" w:h="16838"/>
          <w:pgMar w:top="1134" w:right="424" w:bottom="284" w:left="1701" w:header="708" w:footer="708" w:gutter="0"/>
          <w:cols w:space="720"/>
          <w:docGrid w:linePitch="299"/>
        </w:sectPr>
      </w:pPr>
    </w:p>
    <w:p w:rsidR="00CF1A1E" w:rsidRPr="00697178" w:rsidRDefault="00CF1A1E" w:rsidP="00CF1A1E">
      <w:pPr>
        <w:ind w:firstLine="142"/>
        <w:jc w:val="center"/>
        <w:rPr>
          <w:b/>
          <w:bCs/>
          <w:szCs w:val="28"/>
        </w:rPr>
      </w:pPr>
      <w:r w:rsidRPr="00697178">
        <w:rPr>
          <w:b/>
          <w:szCs w:val="28"/>
        </w:rPr>
        <w:lastRenderedPageBreak/>
        <w:t>2.2 Тематический план и содержание учебной дисциплины</w:t>
      </w:r>
    </w:p>
    <w:p w:rsidR="00CF1A1E" w:rsidRPr="00697178" w:rsidRDefault="00CF1A1E" w:rsidP="00CF1A1E">
      <w:pPr>
        <w:ind w:firstLine="142"/>
        <w:jc w:val="center"/>
        <w:rPr>
          <w:b/>
          <w:bCs/>
          <w:szCs w:val="28"/>
        </w:rPr>
      </w:pPr>
      <w:r w:rsidRPr="00697178">
        <w:rPr>
          <w:b/>
          <w:bCs/>
          <w:szCs w:val="28"/>
        </w:rPr>
        <w:t>2.2.1Тематический план на 202</w:t>
      </w:r>
      <w:r w:rsidR="00DD68B4" w:rsidRPr="00697178">
        <w:rPr>
          <w:b/>
          <w:bCs/>
          <w:szCs w:val="28"/>
        </w:rPr>
        <w:t>5</w:t>
      </w:r>
      <w:r w:rsidRPr="00697178">
        <w:rPr>
          <w:b/>
          <w:bCs/>
          <w:szCs w:val="28"/>
        </w:rPr>
        <w:t xml:space="preserve"> - 202</w:t>
      </w:r>
      <w:r w:rsidR="00DD68B4" w:rsidRPr="00697178">
        <w:rPr>
          <w:b/>
          <w:bCs/>
          <w:szCs w:val="28"/>
        </w:rPr>
        <w:t>6</w:t>
      </w:r>
      <w:r w:rsidRPr="00697178">
        <w:rPr>
          <w:b/>
          <w:bCs/>
          <w:szCs w:val="28"/>
        </w:rPr>
        <w:t xml:space="preserve"> учебный год 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6"/>
        <w:gridCol w:w="755"/>
        <w:gridCol w:w="142"/>
        <w:gridCol w:w="9219"/>
        <w:gridCol w:w="1415"/>
        <w:gridCol w:w="1270"/>
      </w:tblGrid>
      <w:tr w:rsidR="0005582A" w:rsidRPr="00697178" w:rsidTr="00F56B77">
        <w:trPr>
          <w:trHeight w:val="20"/>
        </w:trPr>
        <w:tc>
          <w:tcPr>
            <w:tcW w:w="848" w:type="pct"/>
            <w:shd w:val="clear" w:color="auto" w:fill="auto"/>
          </w:tcPr>
          <w:p w:rsidR="0005582A" w:rsidRPr="00697178" w:rsidRDefault="0005582A" w:rsidP="00F56B77">
            <w:pPr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Наименование разделов и тем</w:t>
            </w: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Уровень освоения</w:t>
            </w:r>
          </w:p>
        </w:tc>
        <w:tc>
          <w:tcPr>
            <w:tcW w:w="412" w:type="pct"/>
          </w:tcPr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Объем часов</w:t>
            </w:r>
          </w:p>
        </w:tc>
      </w:tr>
      <w:tr w:rsidR="0005582A" w:rsidRPr="00697178" w:rsidTr="00F56B77">
        <w:trPr>
          <w:trHeight w:val="20"/>
        </w:trPr>
        <w:tc>
          <w:tcPr>
            <w:tcW w:w="848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1</w:t>
            </w: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4</w:t>
            </w:r>
          </w:p>
        </w:tc>
      </w:tr>
      <w:tr w:rsidR="0005582A" w:rsidRPr="00697178" w:rsidTr="00F56B77">
        <w:trPr>
          <w:trHeight w:val="20"/>
        </w:trPr>
        <w:tc>
          <w:tcPr>
            <w:tcW w:w="848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 xml:space="preserve">7 семестр </w:t>
            </w: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Раздел 1. Основные понятия научно-исследовательской деятельности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1</w:t>
            </w:r>
            <w:r w:rsidR="006E0225" w:rsidRPr="00697178">
              <w:rPr>
                <w:b/>
                <w:bCs/>
                <w:szCs w:val="28"/>
              </w:rPr>
              <w:t>3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right" w:pos="2399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1.1.</w:t>
            </w:r>
            <w:r w:rsidRPr="00697178">
              <w:rPr>
                <w:bCs/>
                <w:szCs w:val="28"/>
              </w:rPr>
              <w:tab/>
              <w:t xml:space="preserve"> 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Исследования и их роль в практической деятельности человека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1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 xml:space="preserve">Цели и задачи учебной дисциплины. Межпредметные связи. Значение дисциплины в профессиональной деятельности. 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szCs w:val="28"/>
              </w:rPr>
              <w:t>1</w:t>
            </w: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2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 xml:space="preserve">Наука и ее роль в развитии общества. Наука и практика. Нравственные начала исследовательской деятельности.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3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Понятие исследования. Типология исследований. Характеристика исследования. УИРС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работа: подготовить сообщения по темам самостоятельной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4E5BBE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1. Наука и ее роль в современном обществе.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2. Наука как поиск истины и часть духовного мира человека.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777F68">
        <w:trPr>
          <w:trHeight w:val="341"/>
        </w:trPr>
        <w:tc>
          <w:tcPr>
            <w:tcW w:w="848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1.2.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Место и роль научных исследований в познавательной деятельности обучающихся.</w:t>
            </w: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Особенности исследовательской деятельности студентов.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Проектная деятельность как вид научно-исследовательской работы студентов. Типология проектов.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Основные параметры научного исследования.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Тема 1.3 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lastRenderedPageBreak/>
              <w:t>Организация учебного труда обучающихся.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2990" w:type="pct"/>
          </w:tcPr>
          <w:p w:rsidR="0005582A" w:rsidRPr="00697178" w:rsidRDefault="0005582A" w:rsidP="006971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Формы организации обучения. Требования к обучению. Умение слушать. Понимание. Особенности восприятия информации и переработка. Логика записи.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2990" w:type="pct"/>
          </w:tcPr>
          <w:p w:rsidR="0005582A" w:rsidRPr="00697178" w:rsidRDefault="0005582A" w:rsidP="006971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Виды записи текстов. Рациональное конспектирование. Модель конспекта учебного текста. Реферирование. Составление тезисов. 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Устное логическое изложение текстовых материалов. Внеаудиторная самостоятельная работа.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1.4. Научная организация самостоятельной работы обучающихся</w:t>
            </w: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2990" w:type="pct"/>
          </w:tcPr>
          <w:p w:rsidR="0005582A" w:rsidRPr="00697178" w:rsidRDefault="0005582A" w:rsidP="00777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Условия для продуктивного умственного труда. Сохранение умственной работоспособности. Систематичность, последовательность, активность учебной деятельности.</w:t>
            </w:r>
            <w:r w:rsidRPr="00697178">
              <w:rPr>
                <w:szCs w:val="28"/>
              </w:rPr>
              <w:t xml:space="preserve"> 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Гигиена умственного труда. Организация рабочего дня студента. Индивидуальные особенности памяти и внимания, их учет при изучении учебного материала. Основы технологии умственного труда.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Активность учебной деятельности. Мыслительная деятельность. Мотивация обучения.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1.5. Информация как источник знаний</w:t>
            </w: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Способы получения информации. Работа с текстовым носителем информации.  Чтение учебной и научной литературы. Способы чтения.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Пользование библиотечными каталогами, справочной литературой.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291" w:type="pct"/>
            <w:gridSpan w:val="2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2990" w:type="pc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Библиографическое описание научных документов. Медицинские периодические издания, обзор и анализ.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Самостоятельная работа обучающихся: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Составить библиографический список по заданной теме, обзор медицинских периодических изданий.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</w:tr>
      <w:tr w:rsidR="0005582A" w:rsidRPr="00697178" w:rsidTr="00F56B77">
        <w:trPr>
          <w:trHeight w:val="506"/>
        </w:trPr>
        <w:tc>
          <w:tcPr>
            <w:tcW w:w="848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szCs w:val="28"/>
              </w:rPr>
              <w:t>Наука и ее роль в современном обществе. Наука как поиск истины и часть духовного мира человека. Научное исследование и его сущность. Алгоритм составления библиографического списка по заданной теме, обзор медицинских периодических изданий.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shd w:val="clear" w:color="auto" w:fill="auto"/>
          </w:tcPr>
          <w:p w:rsidR="0005582A" w:rsidRPr="00697178" w:rsidRDefault="0005582A" w:rsidP="0005582A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 xml:space="preserve">Раздел 2. Методология научной деятельности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jc w:val="center"/>
              <w:rPr>
                <w:b/>
                <w:bCs/>
                <w:i/>
                <w:szCs w:val="28"/>
              </w:rPr>
            </w:pPr>
            <w:r w:rsidRPr="00697178">
              <w:rPr>
                <w:b/>
                <w:bCs/>
                <w:i/>
                <w:szCs w:val="28"/>
              </w:rPr>
              <w:t>1</w:t>
            </w:r>
            <w:r w:rsidR="006E0225" w:rsidRPr="00697178">
              <w:rPr>
                <w:b/>
                <w:bCs/>
                <w:i/>
                <w:szCs w:val="28"/>
              </w:rPr>
              <w:t>5</w:t>
            </w: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2.1. Методология исследовательского процесса.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pacing w:val="-4"/>
                <w:szCs w:val="28"/>
              </w:rPr>
              <w:t xml:space="preserve">Общее понятие о методе и методологии. </w:t>
            </w:r>
          </w:p>
          <w:p w:rsidR="0005582A" w:rsidRPr="00697178" w:rsidRDefault="0005582A" w:rsidP="00F56B77">
            <w:pPr>
              <w:rPr>
                <w:bCs/>
                <w:spacing w:val="-4"/>
                <w:szCs w:val="28"/>
              </w:rPr>
            </w:pPr>
            <w:r w:rsidRPr="00697178">
              <w:rPr>
                <w:bCs/>
                <w:szCs w:val="28"/>
              </w:rPr>
              <w:t>Методологические основы познания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369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bCs/>
                <w:spacing w:val="-4"/>
                <w:szCs w:val="28"/>
              </w:rPr>
              <w:t>Методологические принципы.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pacing w:val="-4"/>
                <w:szCs w:val="28"/>
              </w:rPr>
              <w:t>Методологические основы научных исследований.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Самостоятельная работа обучающихся.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Написание эссе на тему «Для чего необходима методология исследования»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4E5BBE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1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1. Классификация методов научного познания.</w:t>
            </w:r>
          </w:p>
          <w:p w:rsidR="0005582A" w:rsidRPr="00697178" w:rsidRDefault="0005582A" w:rsidP="00F56B77">
            <w:pPr>
              <w:jc w:val="left"/>
              <w:rPr>
                <w:bCs/>
                <w:szCs w:val="28"/>
              </w:rPr>
            </w:pPr>
            <w:r w:rsidRPr="00697178">
              <w:rPr>
                <w:szCs w:val="28"/>
              </w:rPr>
              <w:t>2. Рациональное и эмоциональное восприятие окружающего мира в процессе научного познания.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2.2.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bCs/>
                <w:szCs w:val="28"/>
              </w:rPr>
              <w:t>Методы научного познания</w:t>
            </w: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left="-106" w:firstLine="106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Структура познания.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left="-106" w:firstLine="106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Эксперимент, как ведущий метод познания.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697178">
            <w:pPr>
              <w:ind w:left="-106" w:firstLine="106"/>
              <w:rPr>
                <w:b/>
                <w:bCs/>
                <w:szCs w:val="28"/>
              </w:rPr>
            </w:pPr>
            <w:r w:rsidRPr="00697178">
              <w:rPr>
                <w:szCs w:val="28"/>
              </w:rPr>
              <w:t>Эмпирический и теоретический уровни познания.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777F68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 обучающихся. Подготовка сообщений (презентаций) на темы самостоятельной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4E5BBE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Методология исследования- содержание понятия.</w:t>
            </w:r>
            <w:r w:rsidRPr="00697178">
              <w:rPr>
                <w:szCs w:val="28"/>
              </w:rPr>
              <w:t xml:space="preserve">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2.3.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bCs/>
                <w:szCs w:val="28"/>
              </w:rPr>
              <w:t xml:space="preserve">Основные </w:t>
            </w:r>
            <w:r w:rsidRPr="00697178">
              <w:rPr>
                <w:bCs/>
                <w:szCs w:val="28"/>
              </w:rPr>
              <w:lastRenderedPageBreak/>
              <w:t>методы исследовательской работы обучающихся.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Методы теоретического исследования: теоретический анализ и синтез, абстрагирование, конкретизация и идеализация, моделирование.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Методы эмпирического исследования: наблюдение, беседа, опрос, анкетирование, тестирование, изучение результатов деятельности, экспертная оценка, метод обобщения независимых оценок.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76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Медико-социальные методы исследования.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 xml:space="preserve">Самостоятельная работа обучающихся. </w:t>
            </w:r>
            <w:r w:rsidRPr="00697178">
              <w:rPr>
                <w:bCs/>
                <w:szCs w:val="28"/>
              </w:rPr>
              <w:t>Поиск и обработка научной информации на заданные темы.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Классификация методов научного познания.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2.4.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bCs/>
                <w:szCs w:val="28"/>
              </w:rPr>
              <w:t>Основные этапы проведения исследования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4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Этапы исследовательского процесса: аналитический, прогнозирующий, организационный, обобщающий, внедренческий; их специфика.</w:t>
            </w:r>
          </w:p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Этапы работы над научным исследованием: обоснование актуальности, выявление объекта исследования, выдвижение гипотезы, постановка цели, определение задач исследования.</w:t>
            </w:r>
          </w:p>
          <w:p w:rsidR="0005582A" w:rsidRPr="00697178" w:rsidRDefault="0005582A" w:rsidP="00697178">
            <w:pPr>
              <w:rPr>
                <w:b/>
                <w:bCs/>
                <w:szCs w:val="28"/>
              </w:rPr>
            </w:pPr>
            <w:r w:rsidRPr="00697178">
              <w:rPr>
                <w:szCs w:val="28"/>
              </w:rPr>
              <w:t>Конкретизация и формулирование проблемы, целей и задач исследования. Изучение литературы по проблеме исследования: первичные и вторичные источники, степень достоверности.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Разработка теоретической основы исследования. Формулировка гипотезы, ее характеристики. Разработка дизайна (программы) исследования, его виды. Определение исследуемой генеральной совокупности, формирование выборочной совокупности, методы случайного и неслучайного взятия выборочной совокупности.</w:t>
            </w:r>
          </w:p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Интерпретация и сообщение о результатах исследования. Внедрение результатов исследования.</w:t>
            </w:r>
          </w:p>
          <w:p w:rsidR="0005582A" w:rsidRPr="00697178" w:rsidRDefault="0005582A" w:rsidP="00697178">
            <w:pPr>
              <w:rPr>
                <w:b/>
                <w:bCs/>
                <w:szCs w:val="28"/>
              </w:rPr>
            </w:pPr>
            <w:r w:rsidRPr="00697178">
              <w:rPr>
                <w:szCs w:val="28"/>
              </w:rPr>
              <w:t xml:space="preserve">Определение методов сбора данных: физиологические измерения, методы наблюдения, интервьюирование и анкетирование, изучение </w:t>
            </w:r>
            <w:r w:rsidRPr="00697178">
              <w:rPr>
                <w:szCs w:val="28"/>
              </w:rPr>
              <w:lastRenderedPageBreak/>
              <w:t>документальных источников. Выбор инструмента сбора данных. Надежность в процессе сбора данных.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szCs w:val="28"/>
              </w:rPr>
              <w:t>Завершение и утверждение плана исследования. Сбор данных. Подготовка собранных данных для анализа. Анализ данных: описательная статистика и статистика, лежащая в основе получения выводов. Уровни измерений, применимые к данным и плотность распределения. Понятие корреляции. Статистическая значимость. Статистические критерии, лежащие в основе получения выводов.</w:t>
            </w:r>
          </w:p>
          <w:p w:rsidR="0005582A" w:rsidRPr="00697178" w:rsidRDefault="0005582A" w:rsidP="00F56B77">
            <w:pPr>
              <w:ind w:firstLine="142"/>
              <w:rPr>
                <w:b/>
                <w:bCs/>
                <w:szCs w:val="28"/>
              </w:rPr>
            </w:pPr>
            <w:r w:rsidRPr="00697178">
              <w:rPr>
                <w:szCs w:val="28"/>
              </w:rPr>
              <w:t>Интерпретация и сообщение о результатах исследования. Внедрение результатов исследования.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697178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 обучающихся. Подготовка сообщений (презентаций) на темы самостоятельной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4E5BBE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Рациональное и эмоциональное восприятие окружающего мира в процессе научного познания.</w:t>
            </w:r>
            <w:r w:rsidRPr="00697178">
              <w:rPr>
                <w:szCs w:val="28"/>
              </w:rPr>
              <w:t xml:space="preserve">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Раздел 3. Исследовательская работа студента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4E5BBE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  <w:r w:rsidR="006E0225"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Тема 3.1. 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Способы и формы представления результатов исследовательской работы.</w:t>
            </w:r>
          </w:p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Публичное выступление.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4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Основные формы представления результатов исследовательской работы: доклад, реферат, проект.</w:t>
            </w:r>
          </w:p>
          <w:p w:rsidR="0005582A" w:rsidRPr="00697178" w:rsidRDefault="0005582A" w:rsidP="006971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bCs/>
                <w:szCs w:val="28"/>
              </w:rPr>
              <w:t>Научная статья, научный обзор. Требования к различным формам представления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bCs/>
                <w:szCs w:val="28"/>
              </w:rPr>
              <w:t>результатов исследовательской работы</w:t>
            </w:r>
            <w:r w:rsidR="00B63B05" w:rsidRPr="00697178">
              <w:rPr>
                <w:bCs/>
                <w:szCs w:val="28"/>
              </w:rPr>
              <w:t>.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B6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Требования к докладу. Культура выступления и ведения дискуссии: соблюдение правил этикета, обращения к оппонентам. Технология конструирования ответов на вопросы. Психологический аспект готовности к выступлению</w:t>
            </w:r>
            <w:r w:rsidR="00B63B05" w:rsidRPr="00697178">
              <w:rPr>
                <w:bCs/>
                <w:szCs w:val="28"/>
              </w:rPr>
              <w:t>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Курсовая работа: назначение, цели, задачи. Общие и специальные требования к курсовым работам. </w:t>
            </w:r>
          </w:p>
          <w:p w:rsidR="0005582A" w:rsidRPr="00697178" w:rsidRDefault="0005582A" w:rsidP="00B63B05">
            <w:pPr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Особенности содержания курсовых работ в зависимости от специальности. </w:t>
            </w:r>
            <w:r w:rsidRPr="00697178">
              <w:rPr>
                <w:bCs/>
                <w:szCs w:val="28"/>
              </w:rPr>
              <w:lastRenderedPageBreak/>
              <w:t>Порядок выполнения курсовой работы. Порядок защиты курсовой работы. Подготовка презентации.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777F68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 обучающихся. Подготовка сообщений (презентаций) на темы самостоятельной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B63B05" w:rsidRPr="00697178" w:rsidRDefault="00B63B05" w:rsidP="00B63B05">
            <w:pPr>
              <w:rPr>
                <w:szCs w:val="28"/>
              </w:rPr>
            </w:pPr>
            <w:r w:rsidRPr="00697178">
              <w:rPr>
                <w:szCs w:val="28"/>
              </w:rPr>
              <w:t>Составление доклада для выступления.</w:t>
            </w:r>
          </w:p>
          <w:p w:rsidR="0005582A" w:rsidRPr="00697178" w:rsidRDefault="00B63B05" w:rsidP="00B63B05">
            <w:pPr>
              <w:rPr>
                <w:bCs/>
                <w:szCs w:val="28"/>
              </w:rPr>
            </w:pPr>
            <w:r w:rsidRPr="00697178">
              <w:rPr>
                <w:szCs w:val="28"/>
              </w:rPr>
              <w:t xml:space="preserve">Публичное выступление. Разработка дизайна проекта исследования, определение совокупности исследования, методов сбора. Разработка </w:t>
            </w:r>
            <w:proofErr w:type="spellStart"/>
            <w:r w:rsidRPr="00697178">
              <w:rPr>
                <w:szCs w:val="28"/>
              </w:rPr>
              <w:t>автопрезентации</w:t>
            </w:r>
            <w:proofErr w:type="spellEnd"/>
            <w:r w:rsidRPr="00697178">
              <w:rPr>
                <w:szCs w:val="28"/>
              </w:rPr>
              <w:t xml:space="preserve"> и доклада.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3.2. Технология подготовки курсовой работы</w:t>
            </w: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6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777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Курсовая работа: назначение, цели, задачи. Общие и специальные требования к курсовым работам. 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Особенности содержания курсовых работ в зависимости от специальности. Порядок выполнения курсовой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Порядок защиты курсовой работы. Подготовка презентации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777F68">
            <w:pPr>
              <w:rPr>
                <w:szCs w:val="28"/>
              </w:rPr>
            </w:pPr>
            <w:r w:rsidRPr="00697178">
              <w:rPr>
                <w:szCs w:val="28"/>
              </w:rPr>
              <w:t>Самостоятельная работа обучающихся. Подготовка сообщений (презентаций) на темы самостоятельной работы.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697178" w:rsidRDefault="0005582A" w:rsidP="00F56B77">
            <w:pPr>
              <w:rPr>
                <w:rFonts w:eastAsiaTheme="minorHAnsi"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Методология исследования- содержание понятия.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rFonts w:eastAsiaTheme="minorHAnsi"/>
                <w:szCs w:val="28"/>
              </w:rPr>
              <w:t>Классификация методов научного познания.</w:t>
            </w:r>
          </w:p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Рациональное и эмоциональное восприятие окружающего мира в процессе научного познания.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rFonts w:eastAsiaTheme="minorHAnsi"/>
                <w:szCs w:val="28"/>
              </w:rPr>
              <w:t>Поиск и обработка научной информации на заданные темы</w:t>
            </w:r>
            <w:r w:rsidRPr="00697178">
              <w:rPr>
                <w:szCs w:val="28"/>
              </w:rPr>
              <w:t xml:space="preserve">. </w:t>
            </w:r>
            <w:r w:rsidRPr="00697178">
              <w:rPr>
                <w:rFonts w:eastAsiaTheme="minorHAnsi"/>
                <w:szCs w:val="28"/>
              </w:rPr>
              <w:t>Разработка дизайна проекта исследования, определение совокупности исследования, методов сбора данных.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383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Тема 3.3.</w:t>
            </w:r>
            <w:r w:rsidRPr="00697178">
              <w:rPr>
                <w:szCs w:val="28"/>
              </w:rPr>
              <w:t xml:space="preserve"> </w:t>
            </w:r>
            <w:r w:rsidRPr="00697178">
              <w:rPr>
                <w:bCs/>
                <w:szCs w:val="28"/>
              </w:rPr>
              <w:t xml:space="preserve">Технология подготовки и этапы </w:t>
            </w:r>
            <w:r w:rsidRPr="00697178">
              <w:rPr>
                <w:bCs/>
                <w:szCs w:val="28"/>
              </w:rPr>
              <w:lastRenderedPageBreak/>
              <w:t>выполнения ВКР.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</w:p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6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/>
                <w:bCs/>
                <w:i/>
                <w:szCs w:val="28"/>
              </w:rPr>
            </w:pPr>
            <w:r w:rsidRPr="00697178">
              <w:rPr>
                <w:bCs/>
                <w:szCs w:val="28"/>
              </w:rPr>
              <w:t xml:space="preserve">Выпускная квалификационная (дипломная) работа: назначение, цели, задачи. Общие и специальные требования к ВКР. 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Требования к содержанию и оформлению ВКР.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Общие правила оформления текста ВКР.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Объем, формат, шрифт, интервал, поля, нумерация страниц, заголовки, сноски и примечания, приложения.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Самостоятельная работа обучающихся: составление конспекта. Подготовка сообщений. Составление матрицы учебой нагрузки и режима дня студента. Составить библиографический список по заданной теме, обзор медицинских периодических изданий.</w:t>
            </w:r>
            <w:r w:rsidRPr="00697178">
              <w:rPr>
                <w:szCs w:val="28"/>
              </w:rPr>
              <w:t xml:space="preserve"> 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2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Темы самостоятельной работы:</w:t>
            </w:r>
            <w:r w:rsidRPr="00697178">
              <w:rPr>
                <w:szCs w:val="28"/>
              </w:rPr>
              <w:t xml:space="preserve"> 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rFonts w:eastAsiaTheme="minorHAnsi"/>
                <w:szCs w:val="28"/>
              </w:rPr>
              <w:t>Разработка дизайна проекта исследования, определение совокупности исследования, методов сбора данных.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 w:val="restart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Тема 3.4. </w:t>
            </w:r>
          </w:p>
          <w:p w:rsidR="0005582A" w:rsidRPr="00697178" w:rsidRDefault="0005582A" w:rsidP="00F56B77">
            <w:pPr>
              <w:ind w:firstLine="142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Подготовка и процесс защиты ВКР</w:t>
            </w: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ind w:firstLine="142"/>
              <w:jc w:val="left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Содержание учебного материала</w:t>
            </w:r>
          </w:p>
        </w:tc>
        <w:tc>
          <w:tcPr>
            <w:tcW w:w="459" w:type="pc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4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1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Порядок выполнения ВКР. Основные этапы выполнения выпускной квалификационной работы. </w:t>
            </w:r>
          </w:p>
        </w:tc>
        <w:tc>
          <w:tcPr>
            <w:tcW w:w="459" w:type="pct"/>
            <w:vMerge w:val="restart"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3</w:t>
            </w:r>
          </w:p>
        </w:tc>
        <w:tc>
          <w:tcPr>
            <w:tcW w:w="412" w:type="pct"/>
            <w:vMerge w:val="restart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2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Структура ВКР: титульный лист, реферат, содержание, введение, основная часть, заключение, список использованных источников, вспомогательные указатели, приложения.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5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3</w:t>
            </w:r>
          </w:p>
        </w:tc>
        <w:tc>
          <w:tcPr>
            <w:tcW w:w="3036" w:type="pct"/>
            <w:gridSpan w:val="2"/>
            <w:shd w:val="clear" w:color="auto" w:fill="auto"/>
          </w:tcPr>
          <w:p w:rsidR="0005582A" w:rsidRPr="00697178" w:rsidRDefault="0005582A" w:rsidP="00F56B77">
            <w:pPr>
              <w:ind w:firstLine="142"/>
              <w:rPr>
                <w:b/>
                <w:bCs/>
                <w:szCs w:val="28"/>
              </w:rPr>
            </w:pPr>
            <w:r w:rsidRPr="00697178">
              <w:rPr>
                <w:bCs/>
                <w:szCs w:val="28"/>
              </w:rPr>
              <w:t>Порядок защиты выпускной квалификационной работы.  Подготовка к защите. Подготовка презентации и защитного слова. Защита</w:t>
            </w:r>
            <w:r w:rsidRPr="00697178">
              <w:rPr>
                <w:bCs/>
                <w:spacing w:val="-4"/>
                <w:szCs w:val="28"/>
              </w:rPr>
              <w:t xml:space="preserve"> выпускной квалификационной р</w:t>
            </w:r>
            <w:r w:rsidRPr="00697178">
              <w:rPr>
                <w:bCs/>
                <w:szCs w:val="28"/>
              </w:rPr>
              <w:t>аботы. Зачет.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Самостоятельная работа обучающихся: составить библиографический список по заданной теме, обзор медицинских периодических изданий.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 w:val="restart"/>
          </w:tcPr>
          <w:p w:rsidR="0005582A" w:rsidRPr="00697178" w:rsidRDefault="006E0225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6</w:t>
            </w:r>
          </w:p>
        </w:tc>
      </w:tr>
      <w:tr w:rsidR="0005582A" w:rsidRPr="00697178" w:rsidTr="0005582A">
        <w:trPr>
          <w:trHeight w:val="20"/>
        </w:trPr>
        <w:tc>
          <w:tcPr>
            <w:tcW w:w="848" w:type="pct"/>
            <w:vMerge/>
            <w:shd w:val="clear" w:color="auto" w:fill="auto"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281" w:type="pct"/>
            <w:gridSpan w:val="3"/>
            <w:shd w:val="clear" w:color="auto" w:fill="auto"/>
          </w:tcPr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 xml:space="preserve">Тема самостоятельной работы: </w:t>
            </w:r>
          </w:p>
          <w:p w:rsidR="0005582A" w:rsidRPr="00697178" w:rsidRDefault="0005582A" w:rsidP="00F56B77">
            <w:pPr>
              <w:rPr>
                <w:bCs/>
                <w:szCs w:val="28"/>
              </w:rPr>
            </w:pPr>
            <w:r w:rsidRPr="00697178">
              <w:rPr>
                <w:bCs/>
                <w:szCs w:val="28"/>
              </w:rPr>
              <w:t>Методы научного познания.</w:t>
            </w:r>
          </w:p>
        </w:tc>
        <w:tc>
          <w:tcPr>
            <w:tcW w:w="459" w:type="pct"/>
            <w:vMerge/>
            <w:shd w:val="clear" w:color="auto" w:fill="auto"/>
          </w:tcPr>
          <w:p w:rsidR="0005582A" w:rsidRPr="00697178" w:rsidRDefault="0005582A" w:rsidP="00F56B77">
            <w:pPr>
              <w:ind w:hanging="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12" w:type="pct"/>
            <w:vMerge/>
          </w:tcPr>
          <w:p w:rsidR="0005582A" w:rsidRPr="00697178" w:rsidRDefault="0005582A" w:rsidP="00F56B77">
            <w:pPr>
              <w:ind w:firstLine="142"/>
              <w:jc w:val="center"/>
              <w:rPr>
                <w:b/>
                <w:bCs/>
                <w:szCs w:val="28"/>
              </w:rPr>
            </w:pPr>
          </w:p>
        </w:tc>
      </w:tr>
      <w:tr w:rsidR="0005582A" w:rsidRPr="00697178" w:rsidTr="0005582A">
        <w:trPr>
          <w:trHeight w:val="137"/>
        </w:trPr>
        <w:tc>
          <w:tcPr>
            <w:tcW w:w="848" w:type="pct"/>
            <w:shd w:val="clear" w:color="auto" w:fill="auto"/>
          </w:tcPr>
          <w:p w:rsidR="0005582A" w:rsidRPr="00697178" w:rsidRDefault="0005582A" w:rsidP="00F56B77">
            <w:pPr>
              <w:ind w:firstLine="142"/>
              <w:rPr>
                <w:b/>
                <w:bCs/>
                <w:i/>
                <w:szCs w:val="28"/>
              </w:rPr>
            </w:pPr>
          </w:p>
        </w:tc>
        <w:tc>
          <w:tcPr>
            <w:tcW w:w="3740" w:type="pct"/>
            <w:gridSpan w:val="4"/>
            <w:shd w:val="clear" w:color="auto" w:fill="auto"/>
          </w:tcPr>
          <w:p w:rsidR="0005582A" w:rsidRPr="00697178" w:rsidRDefault="0005582A" w:rsidP="00F56B77">
            <w:pPr>
              <w:ind w:firstLine="142"/>
              <w:rPr>
                <w:b/>
                <w:szCs w:val="28"/>
              </w:rPr>
            </w:pPr>
            <w:r w:rsidRPr="00697178">
              <w:rPr>
                <w:b/>
                <w:bCs/>
                <w:szCs w:val="28"/>
              </w:rPr>
              <w:t>Всего</w:t>
            </w:r>
          </w:p>
        </w:tc>
        <w:tc>
          <w:tcPr>
            <w:tcW w:w="412" w:type="pct"/>
          </w:tcPr>
          <w:p w:rsidR="0005582A" w:rsidRPr="00697178" w:rsidRDefault="0005582A" w:rsidP="00F56B77">
            <w:pPr>
              <w:ind w:firstLine="142"/>
              <w:rPr>
                <w:szCs w:val="28"/>
              </w:rPr>
            </w:pPr>
            <w:r w:rsidRPr="00697178">
              <w:rPr>
                <w:b/>
                <w:szCs w:val="28"/>
              </w:rPr>
              <w:t>60</w:t>
            </w:r>
          </w:p>
        </w:tc>
      </w:tr>
    </w:tbl>
    <w:p w:rsidR="0005582A" w:rsidRPr="00697178" w:rsidRDefault="0005582A" w:rsidP="0005582A">
      <w:pPr>
        <w:rPr>
          <w:i/>
          <w:szCs w:val="28"/>
        </w:rPr>
      </w:pPr>
    </w:p>
    <w:p w:rsidR="0005582A" w:rsidRPr="00697178" w:rsidRDefault="0005582A" w:rsidP="000558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 w:rsidRPr="00697178">
        <w:rPr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F1A1E" w:rsidRPr="00697178" w:rsidRDefault="00CF1A1E" w:rsidP="00CF1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 w:rsidRPr="00697178">
        <w:rPr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F1A1E" w:rsidRPr="00697178" w:rsidRDefault="00CF1A1E" w:rsidP="00CF1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 w:rsidRPr="00697178">
        <w:rPr>
          <w:szCs w:val="28"/>
        </w:rPr>
        <w:lastRenderedPageBreak/>
        <w:t xml:space="preserve">1. – ознакомительный (узнавание ранее изученных объектов, свойств); </w:t>
      </w:r>
    </w:p>
    <w:p w:rsidR="00CF1A1E" w:rsidRPr="00697178" w:rsidRDefault="00CF1A1E" w:rsidP="00CF1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 w:rsidRPr="00697178">
        <w:rPr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F1A1E" w:rsidRPr="00697178" w:rsidRDefault="00CF1A1E" w:rsidP="00CF1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Cs w:val="28"/>
        </w:rPr>
      </w:pPr>
      <w:r w:rsidRPr="00697178">
        <w:rPr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F1A1E" w:rsidRPr="00697178" w:rsidRDefault="00CF1A1E" w:rsidP="00CF1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CF1A1E" w:rsidRPr="00C31040" w:rsidRDefault="00CF1A1E" w:rsidP="00CF1A1E">
      <w:pPr>
        <w:pStyle w:val="a3"/>
        <w:ind w:left="0" w:firstLine="142"/>
        <w:rPr>
          <w:i/>
        </w:rPr>
        <w:sectPr w:rsidR="00CF1A1E" w:rsidRPr="00C31040" w:rsidSect="004B10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F1A1E" w:rsidRPr="00697178" w:rsidRDefault="00CF1A1E" w:rsidP="00CF1A1E">
      <w:pPr>
        <w:ind w:firstLine="284"/>
        <w:jc w:val="center"/>
        <w:rPr>
          <w:b/>
          <w:bCs/>
          <w:szCs w:val="28"/>
        </w:rPr>
      </w:pPr>
      <w:r w:rsidRPr="00697178">
        <w:rPr>
          <w:b/>
          <w:bCs/>
          <w:szCs w:val="28"/>
        </w:rPr>
        <w:lastRenderedPageBreak/>
        <w:t>3. ОРГАНИЗАЦИОННО-ПЕДАГОГИЧЕСКИЕ УСЛОВИЯ РЕАЛИЗАЦИИ УЧЕБНОЙ ДИСЦИПЛИНЫ</w:t>
      </w:r>
    </w:p>
    <w:p w:rsidR="00CF1A1E" w:rsidRPr="00697178" w:rsidRDefault="00CF1A1E" w:rsidP="00CF1A1E">
      <w:pPr>
        <w:ind w:firstLine="284"/>
        <w:rPr>
          <w:bCs/>
          <w:szCs w:val="28"/>
        </w:rPr>
      </w:pPr>
    </w:p>
    <w:p w:rsidR="00CF1A1E" w:rsidRPr="00697178" w:rsidRDefault="00CF1A1E" w:rsidP="00CF1A1E">
      <w:pPr>
        <w:ind w:firstLine="567"/>
        <w:jc w:val="center"/>
        <w:rPr>
          <w:rFonts w:eastAsia="Times New Roman"/>
          <w:b/>
          <w:bCs/>
          <w:szCs w:val="28"/>
          <w:lang w:eastAsia="ru-RU"/>
        </w:rPr>
      </w:pPr>
      <w:r w:rsidRPr="00697178">
        <w:rPr>
          <w:b/>
          <w:bCs/>
          <w:szCs w:val="28"/>
        </w:rPr>
        <w:t>3.1. Материально-техническое обеспечение</w:t>
      </w:r>
    </w:p>
    <w:p w:rsidR="00CF1A1E" w:rsidRPr="00697178" w:rsidRDefault="00CF1A1E" w:rsidP="00CF1A1E">
      <w:pPr>
        <w:spacing w:line="276" w:lineRule="auto"/>
        <w:ind w:firstLine="567"/>
        <w:rPr>
          <w:b/>
          <w:bCs/>
          <w:szCs w:val="28"/>
        </w:rPr>
      </w:pPr>
      <w:r w:rsidRPr="00697178">
        <w:rPr>
          <w:bCs/>
          <w:szCs w:val="28"/>
        </w:rPr>
        <w:t>Для реализации программы учебной дисциплины предусмотрены следующие специальные помещения: кабинет «Лекционная аудитория»</w:t>
      </w:r>
      <w:r w:rsidRPr="00697178">
        <w:rPr>
          <w:szCs w:val="28"/>
        </w:rPr>
        <w:t xml:space="preserve">, </w:t>
      </w:r>
      <w:r w:rsidRPr="00697178">
        <w:rPr>
          <w:bCs/>
          <w:szCs w:val="28"/>
        </w:rPr>
        <w:t>оснащенный оборудованием: парты, посадочные места обучающихся, рабочее место преподавателя, доска классная и техническими средствами обучения: мультимедийный проектор, ноутбук, проекционный экран, колонки.</w:t>
      </w:r>
      <w:r w:rsidRPr="00697178">
        <w:rPr>
          <w:b/>
          <w:bCs/>
          <w:szCs w:val="28"/>
        </w:rPr>
        <w:t xml:space="preserve"> </w:t>
      </w:r>
    </w:p>
    <w:p w:rsidR="00CF1A1E" w:rsidRPr="00697178" w:rsidRDefault="00CF1A1E" w:rsidP="00CF1A1E">
      <w:pPr>
        <w:spacing w:line="276" w:lineRule="auto"/>
        <w:ind w:firstLine="567"/>
        <w:rPr>
          <w:b/>
          <w:bCs/>
          <w:szCs w:val="28"/>
        </w:rPr>
      </w:pPr>
    </w:p>
    <w:p w:rsidR="00CF1A1E" w:rsidRPr="00697178" w:rsidRDefault="00CF1A1E" w:rsidP="00CF1A1E">
      <w:pPr>
        <w:tabs>
          <w:tab w:val="left" w:pos="284"/>
        </w:tabs>
        <w:spacing w:line="276" w:lineRule="auto"/>
        <w:ind w:firstLine="567"/>
        <w:jc w:val="center"/>
        <w:rPr>
          <w:b/>
          <w:bCs/>
          <w:szCs w:val="28"/>
        </w:rPr>
      </w:pPr>
      <w:r w:rsidRPr="00697178">
        <w:rPr>
          <w:b/>
          <w:bCs/>
          <w:szCs w:val="28"/>
        </w:rPr>
        <w:t>3.2. Информационное обеспечение обучения</w:t>
      </w:r>
    </w:p>
    <w:p w:rsidR="00CF1A1E" w:rsidRPr="00697178" w:rsidRDefault="00CF1A1E" w:rsidP="00CF1A1E">
      <w:pPr>
        <w:tabs>
          <w:tab w:val="left" w:pos="284"/>
        </w:tabs>
        <w:spacing w:line="276" w:lineRule="auto"/>
        <w:ind w:firstLine="709"/>
        <w:rPr>
          <w:i/>
          <w:szCs w:val="28"/>
        </w:rPr>
      </w:pPr>
      <w:r w:rsidRPr="00697178">
        <w:rPr>
          <w:bCs/>
          <w:szCs w:val="28"/>
        </w:rPr>
        <w:t>Для реализации программы библиотечный фонд образовательной организации имеет п</w:t>
      </w:r>
      <w:r w:rsidRPr="00697178">
        <w:rPr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</w:t>
      </w:r>
      <w:r w:rsidRPr="00697178">
        <w:rPr>
          <w:i/>
          <w:szCs w:val="28"/>
        </w:rPr>
        <w:t>.</w:t>
      </w:r>
    </w:p>
    <w:p w:rsidR="00CF1A1E" w:rsidRPr="00697178" w:rsidRDefault="00CF1A1E" w:rsidP="00CF1A1E">
      <w:pPr>
        <w:tabs>
          <w:tab w:val="left" w:pos="284"/>
        </w:tabs>
        <w:spacing w:line="276" w:lineRule="auto"/>
        <w:ind w:firstLine="709"/>
        <w:contextualSpacing/>
        <w:rPr>
          <w:b/>
          <w:szCs w:val="28"/>
        </w:rPr>
      </w:pPr>
      <w:r w:rsidRPr="00697178">
        <w:rPr>
          <w:b/>
          <w:szCs w:val="28"/>
        </w:rPr>
        <w:t>Основные источники</w:t>
      </w:r>
    </w:p>
    <w:p w:rsidR="0005582A" w:rsidRPr="00697178" w:rsidRDefault="0005582A" w:rsidP="0005582A">
      <w:pPr>
        <w:spacing w:line="276" w:lineRule="auto"/>
        <w:ind w:firstLine="709"/>
        <w:rPr>
          <w:szCs w:val="28"/>
        </w:rPr>
      </w:pPr>
      <w:r w:rsidRPr="00697178">
        <w:rPr>
          <w:szCs w:val="28"/>
        </w:rPr>
        <w:t xml:space="preserve">1. </w:t>
      </w:r>
      <w:proofErr w:type="spellStart"/>
      <w:r w:rsidRPr="00697178">
        <w:rPr>
          <w:szCs w:val="28"/>
        </w:rPr>
        <w:t>Сковородкина</w:t>
      </w:r>
      <w:proofErr w:type="spellEnd"/>
      <w:r w:rsidRPr="00697178">
        <w:rPr>
          <w:szCs w:val="28"/>
        </w:rPr>
        <w:t xml:space="preserve"> И.З. Основы учебно-исследовательской деятельности студентов: учебник / И.З. </w:t>
      </w:r>
      <w:proofErr w:type="spellStart"/>
      <w:r w:rsidRPr="00697178">
        <w:rPr>
          <w:szCs w:val="28"/>
        </w:rPr>
        <w:t>Сковородкина</w:t>
      </w:r>
      <w:proofErr w:type="spellEnd"/>
      <w:r w:rsidRPr="00697178">
        <w:rPr>
          <w:szCs w:val="28"/>
        </w:rPr>
        <w:t>, С.А. Герасимов, О.Б. Фомкина. - Москва: КНОРУС, 2021.-266с.</w:t>
      </w:r>
      <w:r w:rsidR="00697178">
        <w:rPr>
          <w:szCs w:val="28"/>
        </w:rPr>
        <w:t xml:space="preserve"> </w:t>
      </w:r>
      <w:r w:rsidRPr="00697178">
        <w:rPr>
          <w:szCs w:val="28"/>
        </w:rPr>
        <w:t>- (Среднее профессиональное образование)</w:t>
      </w:r>
    </w:p>
    <w:p w:rsidR="0005582A" w:rsidRPr="00697178" w:rsidRDefault="0005582A" w:rsidP="0005582A">
      <w:pPr>
        <w:tabs>
          <w:tab w:val="left" w:pos="284"/>
        </w:tabs>
        <w:spacing w:line="276" w:lineRule="auto"/>
        <w:ind w:firstLine="709"/>
        <w:rPr>
          <w:bCs/>
          <w:i/>
          <w:szCs w:val="28"/>
        </w:rPr>
      </w:pPr>
      <w:r w:rsidRPr="00697178">
        <w:rPr>
          <w:b/>
          <w:bCs/>
          <w:szCs w:val="28"/>
        </w:rPr>
        <w:t xml:space="preserve">Дополнительные источники </w:t>
      </w:r>
      <w:r w:rsidRPr="00697178">
        <w:rPr>
          <w:bCs/>
          <w:i/>
          <w:szCs w:val="28"/>
        </w:rPr>
        <w:t xml:space="preserve"> </w:t>
      </w:r>
    </w:p>
    <w:p w:rsidR="0005582A" w:rsidRPr="00697178" w:rsidRDefault="0005582A" w:rsidP="0005582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rFonts w:eastAsia="Times New Roman"/>
          <w:bCs/>
          <w:szCs w:val="28"/>
          <w:lang w:eastAsia="ru-RU"/>
        </w:rPr>
      </w:pPr>
      <w:r w:rsidRPr="00697178">
        <w:rPr>
          <w:szCs w:val="28"/>
        </w:rPr>
        <w:t>1</w:t>
      </w:r>
      <w:r w:rsidRPr="00697178">
        <w:rPr>
          <w:i/>
          <w:szCs w:val="28"/>
        </w:rPr>
        <w:t>.</w:t>
      </w:r>
      <w:r w:rsidRPr="00697178">
        <w:rPr>
          <w:szCs w:val="28"/>
        </w:rPr>
        <w:t>Виноградова Н.А. Научно-исследовательская работа студента: Технология написания и оформления доклада, реферата, курсовой и выпускной квалификационной работы: учеб. пособие для студ. учреждений сред. проф. образования. 13-е изд., стер. М.: Издательский центр «Академия», 2017. - 128 с.</w:t>
      </w:r>
    </w:p>
    <w:p w:rsidR="0005582A" w:rsidRPr="00697178" w:rsidRDefault="0005582A" w:rsidP="0005582A">
      <w:pPr>
        <w:spacing w:line="276" w:lineRule="auto"/>
        <w:ind w:firstLine="709"/>
        <w:rPr>
          <w:szCs w:val="28"/>
        </w:rPr>
      </w:pPr>
      <w:r w:rsidRPr="00697178">
        <w:rPr>
          <w:szCs w:val="28"/>
        </w:rPr>
        <w:t xml:space="preserve">2. Куклин Е.Н., </w:t>
      </w:r>
      <w:proofErr w:type="spellStart"/>
      <w:r w:rsidRPr="00697178">
        <w:rPr>
          <w:szCs w:val="28"/>
        </w:rPr>
        <w:t>Мазниченко</w:t>
      </w:r>
      <w:proofErr w:type="spellEnd"/>
      <w:r w:rsidRPr="00697178">
        <w:rPr>
          <w:szCs w:val="28"/>
        </w:rPr>
        <w:t xml:space="preserve"> М.А., </w:t>
      </w:r>
      <w:proofErr w:type="spellStart"/>
      <w:r w:rsidRPr="00697178">
        <w:rPr>
          <w:szCs w:val="28"/>
        </w:rPr>
        <w:t>Мушкина</w:t>
      </w:r>
      <w:proofErr w:type="spellEnd"/>
      <w:r w:rsidRPr="00697178">
        <w:rPr>
          <w:szCs w:val="28"/>
        </w:rPr>
        <w:t xml:space="preserve"> И.А. Основы учебно-исследовательской деятельности: учеб. пособие для студентов СПО / «Издательство </w:t>
      </w:r>
      <w:proofErr w:type="spellStart"/>
      <w:r w:rsidRPr="00697178">
        <w:rPr>
          <w:szCs w:val="28"/>
        </w:rPr>
        <w:t>Юрайт</w:t>
      </w:r>
      <w:proofErr w:type="spellEnd"/>
      <w:r w:rsidRPr="00697178">
        <w:rPr>
          <w:szCs w:val="28"/>
        </w:rPr>
        <w:t>», 2017. - 181 с.</w:t>
      </w:r>
    </w:p>
    <w:p w:rsidR="00CF1A1E" w:rsidRPr="00697178" w:rsidRDefault="00CF1A1E" w:rsidP="00CF1A1E">
      <w:pPr>
        <w:widowControl w:val="0"/>
        <w:tabs>
          <w:tab w:val="left" w:pos="284"/>
        </w:tabs>
        <w:spacing w:line="276" w:lineRule="auto"/>
        <w:ind w:firstLine="709"/>
        <w:rPr>
          <w:b/>
          <w:szCs w:val="28"/>
        </w:rPr>
      </w:pPr>
      <w:r w:rsidRPr="00697178">
        <w:rPr>
          <w:b/>
          <w:bCs/>
          <w:szCs w:val="28"/>
        </w:rPr>
        <w:t>Интернет-ресурсы:</w:t>
      </w:r>
    </w:p>
    <w:p w:rsidR="00CF1A1E" w:rsidRPr="00697178" w:rsidRDefault="00CF1A1E" w:rsidP="00CF1A1E">
      <w:pPr>
        <w:tabs>
          <w:tab w:val="left" w:pos="426"/>
        </w:tabs>
        <w:ind w:left="709"/>
        <w:jc w:val="left"/>
        <w:rPr>
          <w:bCs/>
          <w:szCs w:val="28"/>
        </w:rPr>
      </w:pPr>
      <w:r w:rsidRPr="00697178">
        <w:rPr>
          <w:bCs/>
          <w:szCs w:val="28"/>
        </w:rPr>
        <w:t>http://labrip.com/</w:t>
      </w:r>
    </w:p>
    <w:p w:rsidR="00CF1A1E" w:rsidRPr="00697178" w:rsidRDefault="00CF1A1E" w:rsidP="00CF1A1E">
      <w:pPr>
        <w:pStyle w:val="a3"/>
        <w:shd w:val="clear" w:color="auto" w:fill="FFFFFF"/>
        <w:tabs>
          <w:tab w:val="left" w:pos="426"/>
        </w:tabs>
        <w:ind w:left="709"/>
        <w:rPr>
          <w:rFonts w:ascii="yandex-sans" w:eastAsia="Times New Roman" w:hAnsi="yandex-sans"/>
          <w:color w:val="000000"/>
          <w:szCs w:val="28"/>
          <w:lang w:eastAsia="ru-RU"/>
        </w:rPr>
      </w:pPr>
      <w:r w:rsidRPr="00697178">
        <w:rPr>
          <w:rFonts w:ascii="yandex-sans" w:eastAsia="Times New Roman" w:hAnsi="yandex-sans"/>
          <w:color w:val="000000"/>
          <w:szCs w:val="28"/>
          <w:lang w:eastAsia="ru-RU"/>
        </w:rPr>
        <w:t>http://mesi.ru/our/events/detail/121866/(новая библиотека)</w:t>
      </w:r>
    </w:p>
    <w:p w:rsidR="00CF1A1E" w:rsidRPr="00697178" w:rsidRDefault="006C040F" w:rsidP="00CF1A1E">
      <w:pPr>
        <w:pStyle w:val="a3"/>
        <w:shd w:val="clear" w:color="auto" w:fill="FFFFFF"/>
        <w:tabs>
          <w:tab w:val="left" w:pos="426"/>
        </w:tabs>
        <w:ind w:left="709"/>
        <w:rPr>
          <w:rFonts w:ascii="yandex-sans" w:eastAsia="Times New Roman" w:hAnsi="yandex-sans"/>
          <w:color w:val="000000"/>
          <w:szCs w:val="28"/>
          <w:lang w:eastAsia="ru-RU"/>
        </w:rPr>
      </w:pPr>
      <w:hyperlink r:id="rId10" w:history="1">
        <w:r w:rsidR="00CF1A1E" w:rsidRPr="00697178">
          <w:rPr>
            <w:rStyle w:val="a4"/>
            <w:rFonts w:ascii="yandex-sans" w:eastAsia="Times New Roman" w:hAnsi="yandex-sans"/>
            <w:szCs w:val="28"/>
            <w:lang w:eastAsia="ru-RU"/>
          </w:rPr>
          <w:t>http://www.mesi.ru/about/structure/library/moscow.php</w:t>
        </w:r>
      </w:hyperlink>
      <w:r w:rsidR="00CF1A1E" w:rsidRPr="00697178">
        <w:rPr>
          <w:rFonts w:ascii="yandex-sans" w:eastAsia="Times New Roman" w:hAnsi="yandex-sans"/>
          <w:color w:val="000000"/>
          <w:szCs w:val="28"/>
          <w:lang w:eastAsia="ru-RU"/>
        </w:rPr>
        <w:t xml:space="preserve"> (электронно-библиотечная система).</w:t>
      </w:r>
    </w:p>
    <w:p w:rsidR="00CF1A1E" w:rsidRPr="00697178" w:rsidRDefault="006C040F" w:rsidP="00CF1A1E">
      <w:pPr>
        <w:pStyle w:val="a3"/>
        <w:shd w:val="clear" w:color="auto" w:fill="FFFFFF"/>
        <w:tabs>
          <w:tab w:val="left" w:pos="426"/>
        </w:tabs>
        <w:ind w:left="709"/>
        <w:rPr>
          <w:rFonts w:ascii="yandex-sans" w:eastAsia="Times New Roman" w:hAnsi="yandex-sans"/>
          <w:color w:val="000000"/>
          <w:szCs w:val="28"/>
          <w:lang w:eastAsia="ru-RU"/>
        </w:rPr>
      </w:pPr>
      <w:hyperlink r:id="rId11" w:history="1">
        <w:r w:rsidR="00CF1A1E" w:rsidRPr="00697178">
          <w:rPr>
            <w:rStyle w:val="a4"/>
            <w:rFonts w:ascii="yandex-sans" w:eastAsia="Times New Roman" w:hAnsi="yandex-sans"/>
            <w:szCs w:val="28"/>
            <w:lang w:eastAsia="ru-RU"/>
          </w:rPr>
          <w:t>http://znanium.com/catalog.php?item=bookinfo&amp;book=395523</w:t>
        </w:r>
      </w:hyperlink>
      <w:r w:rsidR="00CF1A1E" w:rsidRPr="00697178">
        <w:rPr>
          <w:rFonts w:ascii="yandex-sans" w:eastAsia="Times New Roman" w:hAnsi="yandex-sans"/>
          <w:color w:val="000000"/>
          <w:szCs w:val="28"/>
          <w:lang w:eastAsia="ru-RU"/>
        </w:rPr>
        <w:t xml:space="preserve"> (</w:t>
      </w:r>
      <w:proofErr w:type="gramStart"/>
      <w:r w:rsidR="00CF1A1E" w:rsidRPr="00697178">
        <w:rPr>
          <w:rFonts w:ascii="yandex-sans" w:eastAsia="Times New Roman" w:hAnsi="yandex-sans"/>
          <w:color w:val="000000"/>
          <w:szCs w:val="28"/>
          <w:lang w:eastAsia="ru-RU"/>
        </w:rPr>
        <w:t>учебник )</w:t>
      </w:r>
      <w:proofErr w:type="gramEnd"/>
    </w:p>
    <w:p w:rsidR="00CF1A1E" w:rsidRPr="00697178" w:rsidRDefault="00CF1A1E" w:rsidP="00CF1A1E">
      <w:pPr>
        <w:tabs>
          <w:tab w:val="left" w:pos="284"/>
        </w:tabs>
        <w:ind w:firstLine="709"/>
        <w:rPr>
          <w:rFonts w:eastAsia="Times New Roman"/>
          <w:bCs/>
          <w:szCs w:val="28"/>
          <w:lang w:eastAsia="ru-RU"/>
        </w:rPr>
      </w:pPr>
      <w:r w:rsidRPr="00697178">
        <w:rPr>
          <w:i/>
          <w:szCs w:val="28"/>
        </w:rPr>
        <w:t xml:space="preserve"> </w:t>
      </w:r>
    </w:p>
    <w:p w:rsidR="00CF1A1E" w:rsidRPr="00697178" w:rsidRDefault="00CF1A1E" w:rsidP="00CF1A1E">
      <w:pPr>
        <w:keepNext/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szCs w:val="28"/>
          <w:lang w:eastAsia="x-none"/>
        </w:rPr>
      </w:pPr>
    </w:p>
    <w:p w:rsidR="00CF1A1E" w:rsidRPr="00697178" w:rsidRDefault="00CF1A1E" w:rsidP="00CF1A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szCs w:val="28"/>
          <w:lang w:eastAsia="x-none"/>
        </w:rPr>
      </w:pPr>
      <w:r w:rsidRPr="00697178">
        <w:rPr>
          <w:rFonts w:eastAsia="Times New Roman"/>
          <w:b/>
          <w:szCs w:val="28"/>
          <w:lang w:eastAsia="x-none"/>
        </w:rPr>
        <w:t>3.3. Организация образовательного процесса</w:t>
      </w:r>
    </w:p>
    <w:p w:rsidR="00CF1A1E" w:rsidRPr="00697178" w:rsidRDefault="00CF1A1E" w:rsidP="00CF1A1E">
      <w:pPr>
        <w:autoSpaceDE w:val="0"/>
        <w:autoSpaceDN w:val="0"/>
        <w:adjustRightInd w:val="0"/>
        <w:spacing w:line="276" w:lineRule="auto"/>
        <w:ind w:firstLine="426"/>
        <w:rPr>
          <w:bCs/>
          <w:szCs w:val="28"/>
          <w:lang w:eastAsia="ru-RU"/>
        </w:rPr>
      </w:pPr>
      <w:r w:rsidRPr="00697178">
        <w:rPr>
          <w:rFonts w:eastAsia="Times New Roman"/>
          <w:szCs w:val="28"/>
          <w:lang w:eastAsia="x-none"/>
        </w:rPr>
        <w:t xml:space="preserve">Для организации образовательно процесса применяются современные технологии проблемного обучения, обучение в сотрудничестве, технология «дебаты», использования игровых методов, информационно-коммуникативных </w:t>
      </w:r>
      <w:r w:rsidRPr="00697178">
        <w:rPr>
          <w:rFonts w:eastAsia="Times New Roman"/>
          <w:szCs w:val="28"/>
          <w:lang w:eastAsia="x-none"/>
        </w:rPr>
        <w:lastRenderedPageBreak/>
        <w:t>ресурсов. Средства и приемы организации образовательного процесса: иллюстрации, компьютерное моделирование, наблюдения, компьютерное тестирование исследовательская работа.</w:t>
      </w:r>
      <w:r w:rsidRPr="00697178">
        <w:rPr>
          <w:bCs/>
          <w:szCs w:val="28"/>
          <w:lang w:eastAsia="ru-RU"/>
        </w:rPr>
        <w:t xml:space="preserve"> При проведении занятий и организации аудиторной самостоятельной работы обучающихся по учебной дисциплине </w:t>
      </w:r>
      <w:r w:rsidRPr="00697178">
        <w:rPr>
          <w:iCs/>
          <w:szCs w:val="28"/>
          <w:lang w:eastAsia="ru-RU"/>
        </w:rPr>
        <w:t>ОП.13 «Методика исследовательской работы»</w:t>
      </w:r>
      <w:r w:rsidRPr="00697178">
        <w:rPr>
          <w:i/>
          <w:iCs/>
          <w:szCs w:val="28"/>
          <w:lang w:eastAsia="ru-RU"/>
        </w:rPr>
        <w:t xml:space="preserve"> </w:t>
      </w:r>
      <w:r w:rsidRPr="00697178">
        <w:rPr>
          <w:bCs/>
          <w:szCs w:val="28"/>
          <w:lang w:eastAsia="ru-RU"/>
        </w:rPr>
        <w:t>наряду с традиционными формами и методами, предполагающими передачу информации в готовом виде, формирование учебных умений по образцу используются активные и интерактивные формы, при которых происходит смещение акцентов в направлении активизации деятельности обучающихся.</w:t>
      </w:r>
    </w:p>
    <w:p w:rsidR="00CF1A1E" w:rsidRPr="00697178" w:rsidRDefault="00CF1A1E" w:rsidP="00CF1A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567"/>
        <w:outlineLvl w:val="0"/>
        <w:rPr>
          <w:rFonts w:eastAsia="Times New Roman"/>
          <w:szCs w:val="28"/>
          <w:lang w:eastAsia="x-none"/>
        </w:rPr>
      </w:pPr>
    </w:p>
    <w:p w:rsidR="00CF1A1E" w:rsidRPr="00697178" w:rsidRDefault="00CF1A1E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403DB1" w:rsidRDefault="00403DB1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697178" w:rsidRPr="00697178" w:rsidRDefault="00697178" w:rsidP="00CF1A1E">
      <w:pPr>
        <w:spacing w:line="276" w:lineRule="auto"/>
        <w:ind w:firstLine="567"/>
        <w:contextualSpacing/>
        <w:rPr>
          <w:b/>
          <w:szCs w:val="28"/>
        </w:rPr>
      </w:pPr>
    </w:p>
    <w:p w:rsidR="00403DB1" w:rsidRDefault="00403DB1" w:rsidP="00CF1A1E">
      <w:pPr>
        <w:spacing w:line="276" w:lineRule="auto"/>
        <w:ind w:firstLine="567"/>
        <w:contextualSpacing/>
        <w:rPr>
          <w:b/>
          <w:sz w:val="24"/>
          <w:szCs w:val="24"/>
        </w:rPr>
      </w:pPr>
    </w:p>
    <w:p w:rsidR="00CF1A1E" w:rsidRPr="00697178" w:rsidRDefault="00CF1A1E" w:rsidP="00CF1A1E">
      <w:pPr>
        <w:ind w:firstLine="567"/>
        <w:contextualSpacing/>
        <w:rPr>
          <w:b/>
          <w:szCs w:val="28"/>
        </w:rPr>
      </w:pPr>
    </w:p>
    <w:p w:rsidR="00CF1A1E" w:rsidRPr="00697178" w:rsidRDefault="00CF1A1E" w:rsidP="0068288A">
      <w:pPr>
        <w:pStyle w:val="a3"/>
        <w:numPr>
          <w:ilvl w:val="0"/>
          <w:numId w:val="22"/>
        </w:numPr>
        <w:ind w:left="426"/>
        <w:contextualSpacing/>
        <w:jc w:val="center"/>
        <w:rPr>
          <w:b/>
          <w:i/>
          <w:szCs w:val="28"/>
        </w:rPr>
      </w:pPr>
      <w:r w:rsidRPr="00697178">
        <w:rPr>
          <w:b/>
          <w:szCs w:val="28"/>
        </w:rPr>
        <w:lastRenderedPageBreak/>
        <w:t>КОНТРОЛЬ И ОЦЕНКА РЕЗУЛЬТАТОВ ОСВОЕНИЯ УЧЕБНОЙ ДИСЦИПЛИНЫ</w:t>
      </w:r>
    </w:p>
    <w:p w:rsidR="0068288A" w:rsidRPr="00697178" w:rsidRDefault="0068288A" w:rsidP="00CF1A1E">
      <w:pPr>
        <w:spacing w:line="276" w:lineRule="auto"/>
        <w:ind w:firstLine="709"/>
        <w:rPr>
          <w:bCs/>
          <w:szCs w:val="28"/>
          <w:lang w:eastAsia="ru-RU"/>
        </w:rPr>
      </w:pPr>
    </w:p>
    <w:p w:rsidR="00CF1A1E" w:rsidRPr="00697178" w:rsidRDefault="00CF1A1E" w:rsidP="00CF1A1E">
      <w:pPr>
        <w:spacing w:line="276" w:lineRule="auto"/>
        <w:ind w:firstLine="709"/>
        <w:rPr>
          <w:szCs w:val="28"/>
        </w:rPr>
      </w:pPr>
      <w:r w:rsidRPr="00697178">
        <w:rPr>
          <w:bCs/>
          <w:szCs w:val="28"/>
          <w:lang w:eastAsia="ru-RU"/>
        </w:rPr>
        <w:t>Оценка индивидуальных образовательных достижений по результатам текущего контроля и аттестации проводится написанием теста в сопоставлении с универсальной шкалой (таблица).</w:t>
      </w:r>
      <w:r w:rsidRPr="00697178">
        <w:rPr>
          <w:szCs w:val="28"/>
        </w:rPr>
        <w:t xml:space="preserve"> Форма аттестации – зачет в </w:t>
      </w:r>
      <w:r w:rsidR="00330D83" w:rsidRPr="00697178">
        <w:rPr>
          <w:szCs w:val="28"/>
        </w:rPr>
        <w:t>7</w:t>
      </w:r>
      <w:r w:rsidRPr="00697178">
        <w:rPr>
          <w:szCs w:val="28"/>
        </w:rPr>
        <w:t xml:space="preserve"> семестре.</w:t>
      </w:r>
    </w:p>
    <w:p w:rsidR="00CF1A1E" w:rsidRPr="00697178" w:rsidRDefault="00CF1A1E" w:rsidP="00CF1A1E">
      <w:pPr>
        <w:pStyle w:val="a3"/>
        <w:ind w:left="1866"/>
        <w:contextualSpacing/>
        <w:rPr>
          <w:b/>
          <w:i/>
          <w:szCs w:val="28"/>
        </w:rPr>
      </w:pPr>
    </w:p>
    <w:p w:rsidR="00CF1A1E" w:rsidRPr="00697178" w:rsidRDefault="00CF1A1E" w:rsidP="00CF1A1E">
      <w:pPr>
        <w:pStyle w:val="a3"/>
        <w:ind w:left="1866"/>
        <w:contextualSpacing/>
        <w:rPr>
          <w:b/>
          <w:i/>
          <w:szCs w:val="28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3544"/>
        <w:gridCol w:w="2833"/>
      </w:tblGrid>
      <w:tr w:rsidR="00CF1A1E" w:rsidRPr="00697178" w:rsidTr="006E1D31">
        <w:tc>
          <w:tcPr>
            <w:tcW w:w="1680" w:type="pct"/>
            <w:shd w:val="clear" w:color="auto" w:fill="auto"/>
          </w:tcPr>
          <w:p w:rsidR="00CF1A1E" w:rsidRPr="00697178" w:rsidRDefault="00CF1A1E" w:rsidP="00CF1A1E">
            <w:pPr>
              <w:ind w:firstLine="284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Результаты обучения</w:t>
            </w:r>
          </w:p>
        </w:tc>
        <w:tc>
          <w:tcPr>
            <w:tcW w:w="1845" w:type="pct"/>
            <w:shd w:val="clear" w:color="auto" w:fill="auto"/>
          </w:tcPr>
          <w:p w:rsidR="00CF1A1E" w:rsidRPr="00697178" w:rsidRDefault="00CF1A1E" w:rsidP="00CF1A1E">
            <w:pPr>
              <w:ind w:firstLine="284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Критерии оценки</w:t>
            </w:r>
          </w:p>
        </w:tc>
        <w:tc>
          <w:tcPr>
            <w:tcW w:w="1475" w:type="pct"/>
            <w:shd w:val="clear" w:color="auto" w:fill="auto"/>
          </w:tcPr>
          <w:p w:rsidR="00CF1A1E" w:rsidRPr="00697178" w:rsidRDefault="00CF1A1E" w:rsidP="00CF1A1E">
            <w:pPr>
              <w:ind w:firstLine="284"/>
              <w:rPr>
                <w:b/>
                <w:bCs/>
                <w:szCs w:val="28"/>
              </w:rPr>
            </w:pPr>
            <w:r w:rsidRPr="00697178">
              <w:rPr>
                <w:b/>
                <w:bCs/>
                <w:szCs w:val="28"/>
              </w:rPr>
              <w:t>Методы оценки</w:t>
            </w:r>
          </w:p>
        </w:tc>
      </w:tr>
      <w:tr w:rsidR="00CF1A1E" w:rsidRPr="00697178" w:rsidTr="006E1D31">
        <w:trPr>
          <w:trHeight w:val="5376"/>
        </w:trPr>
        <w:tc>
          <w:tcPr>
            <w:tcW w:w="1680" w:type="pct"/>
            <w:shd w:val="clear" w:color="auto" w:fill="auto"/>
          </w:tcPr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szCs w:val="28"/>
              </w:rPr>
              <w:t xml:space="preserve">ОК.4. Осуществлять поиск и использование информации, необходимой для эффективного выполнения профессиональных </w:t>
            </w:r>
            <w:r w:rsidRPr="00697178">
              <w:rPr>
                <w:szCs w:val="28"/>
              </w:rPr>
              <w:lastRenderedPageBreak/>
              <w:t>задач, профессионального и личностного развития.</w:t>
            </w:r>
          </w:p>
          <w:p w:rsidR="00CF1A1E" w:rsidRPr="00697178" w:rsidRDefault="00CF1A1E" w:rsidP="00CF1A1E">
            <w:pPr>
              <w:widowControl w:val="0"/>
              <w:suppressAutoHyphens/>
              <w:rPr>
                <w:szCs w:val="28"/>
              </w:rPr>
            </w:pPr>
          </w:p>
          <w:p w:rsidR="00CF1A1E" w:rsidRPr="00697178" w:rsidRDefault="00CF1A1E" w:rsidP="00CF1A1E">
            <w:pPr>
              <w:widowControl w:val="0"/>
              <w:suppressAutoHyphens/>
              <w:rPr>
                <w:szCs w:val="28"/>
              </w:rPr>
            </w:pPr>
          </w:p>
          <w:p w:rsidR="00CF1A1E" w:rsidRPr="00697178" w:rsidRDefault="00CF1A1E" w:rsidP="00CF1A1E">
            <w:pPr>
              <w:widowControl w:val="0"/>
              <w:suppressAutoHyphens/>
              <w:rPr>
                <w:szCs w:val="28"/>
              </w:rPr>
            </w:pPr>
          </w:p>
          <w:p w:rsidR="00CF1A1E" w:rsidRPr="00697178" w:rsidRDefault="00CF1A1E" w:rsidP="00CF1A1E">
            <w:pPr>
              <w:widowControl w:val="0"/>
              <w:suppressAutoHyphens/>
              <w:ind w:right="207"/>
              <w:rPr>
                <w:szCs w:val="28"/>
              </w:rPr>
            </w:pPr>
            <w:r w:rsidRPr="00697178">
              <w:rPr>
                <w:szCs w:val="28"/>
              </w:rPr>
              <w:t>ОК.5 Использовать информационно-коммуникационные технологии в профессиональной деятельности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7"/>
              <w:rPr>
                <w:szCs w:val="28"/>
              </w:rPr>
            </w:pPr>
            <w:r w:rsidRPr="00697178">
              <w:rPr>
                <w:szCs w:val="28"/>
              </w:rPr>
              <w:t>ОК.6. Работать в коллективе и в команде, эффективно общаться с коллегами, руководством, потребителями.</w:t>
            </w: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F1A1E" w:rsidRPr="00697178" w:rsidRDefault="00CF1A1E" w:rsidP="00CF1A1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697178">
              <w:rPr>
                <w:szCs w:val="28"/>
              </w:rPr>
              <w:t xml:space="preserve">ОК.8. Самостоятельно определять задачи профессионального и личностного развития, заниматься самообразованием, осознанно планировать и осуществлять </w:t>
            </w:r>
            <w:r w:rsidRPr="00697178">
              <w:rPr>
                <w:szCs w:val="28"/>
              </w:rPr>
              <w:lastRenderedPageBreak/>
              <w:t>повышение квалификации.</w:t>
            </w:r>
          </w:p>
        </w:tc>
        <w:tc>
          <w:tcPr>
            <w:tcW w:w="1845" w:type="pct"/>
            <w:shd w:val="clear" w:color="auto" w:fill="auto"/>
          </w:tcPr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lastRenderedPageBreak/>
              <w:t>Демонстрация устойчивого интереса к будущей профессии. Проявление инициативы в аудиторной и самостоятельной работе.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Систематическое планирование собственной учебной деятельности и действие в соответствии с планом. Структурирование объема работы и выделение приоритетов. Грамотное определение методов и способов выполнения учебных задач. Осуществление самоконтроля в процессе выполнения работы и ее результатов. Анализ результативности использованных методов и способов выполнения учебных задач. Адекватная реакция на внешнюю оценку выполненной работы.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Нахождение и использование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разнообразных источников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 xml:space="preserve">информации. Грамотное определение типа и формы необходимой информации. Получение нужной 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lastRenderedPageBreak/>
              <w:t>информации и сохранение ее в удобном для работы формате. Определение степени достоверности и актуальности информации. Грамотное применение специализированного программного обеспечения для сбора, хранения и обработки информации, подготовки самостоятельных работ.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Положительная оценка вклада членов команды в общекомандную работу. Передача информации,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ответственности. Регулярное представление обратной связь членам команды. Демонстрация навыков эффективного общения. Способность к организации и планированию самостоятельных занятий и домашней работы при изучении учебной дисциплины.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 xml:space="preserve">Эффективный поиск возможностей развития профессиональных 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lastRenderedPageBreak/>
              <w:t>навыков.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Разработка, регулярный анализ и совершенствование плана личностного развития и повышения квалификации.</w:t>
            </w:r>
          </w:p>
        </w:tc>
        <w:tc>
          <w:tcPr>
            <w:tcW w:w="1475" w:type="pct"/>
            <w:shd w:val="clear" w:color="auto" w:fill="auto"/>
          </w:tcPr>
          <w:p w:rsidR="00CF1A1E" w:rsidRPr="00697178" w:rsidRDefault="00CF1A1E" w:rsidP="00CF1A1E">
            <w:pPr>
              <w:shd w:val="clear" w:color="auto" w:fill="FFFFFF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hAnsi="yandex-sans"/>
                <w:color w:val="000000"/>
                <w:szCs w:val="28"/>
              </w:rPr>
              <w:lastRenderedPageBreak/>
              <w:t xml:space="preserve">Экспертное 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 xml:space="preserve">наблюдение и оценка деятельности обучающегося в процессе освоения учебной дисциплины 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Экспертное наблюдение и оценка деятельности обучающегося в процессе освоения учебной дисциплины и выполнения самостоятельной внеаудиторной работы</w:t>
            </w: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Оценка деятельности обучающегося в процессе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 w:hint="eastAsia"/>
                <w:color w:val="000000"/>
                <w:szCs w:val="28"/>
                <w:lang w:eastAsia="ru-RU"/>
              </w:rPr>
              <w:t>С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 xml:space="preserve">амостоятельной работы. Экспертная оценка выполненной 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lastRenderedPageBreak/>
              <w:t>домашней работы.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Экспертное наблюдение и оценка деятельности обучающегося в процессе освоения учебной дисциплины и выполнения самостоятельной внеаудиторной работы. Интерпретация результатов наблюдений за деятельностью обучающихся в процессе деловых и имитационных игр, групповой работы.</w:t>
            </w: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hAnsi="yandex-sans"/>
                <w:color w:val="000000"/>
                <w:szCs w:val="28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</w:p>
          <w:p w:rsidR="00CF1A1E" w:rsidRPr="00697178" w:rsidRDefault="00CF1A1E" w:rsidP="00CF1A1E">
            <w:pPr>
              <w:shd w:val="clear" w:color="auto" w:fill="FFFFFF"/>
              <w:jc w:val="left"/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</w:pP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 xml:space="preserve">Экспертное наблюдение и оценка деятельности обучающегося в процессе </w:t>
            </w:r>
            <w:r w:rsidRPr="00697178">
              <w:rPr>
                <w:rFonts w:ascii="yandex-sans" w:eastAsia="Times New Roman" w:hAnsi="yandex-sans" w:hint="eastAsia"/>
                <w:color w:val="000000"/>
                <w:szCs w:val="28"/>
                <w:lang w:eastAsia="ru-RU"/>
              </w:rPr>
              <w:lastRenderedPageBreak/>
              <w:t>С</w:t>
            </w:r>
            <w:r w:rsidRPr="00697178">
              <w:rPr>
                <w:rFonts w:ascii="yandex-sans" w:eastAsia="Times New Roman" w:hAnsi="yandex-sans"/>
                <w:color w:val="000000"/>
                <w:szCs w:val="28"/>
                <w:lang w:eastAsia="ru-RU"/>
              </w:rPr>
              <w:t>амостоятельной работы. Экспертная оценка выполненной домашней работы.</w:t>
            </w:r>
          </w:p>
        </w:tc>
      </w:tr>
    </w:tbl>
    <w:p w:rsidR="00CF1A1E" w:rsidRPr="00697178" w:rsidRDefault="00CF1A1E" w:rsidP="00CF1A1E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</w:p>
    <w:p w:rsidR="00CF1A1E" w:rsidRPr="00697178" w:rsidRDefault="00CF1A1E" w:rsidP="00CF1A1E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  <w:r w:rsidRPr="00697178">
        <w:rPr>
          <w:bCs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CF1A1E" w:rsidRPr="00697178" w:rsidRDefault="00CF1A1E" w:rsidP="00CF1A1E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402"/>
      </w:tblGrid>
      <w:tr w:rsidR="00CF1A1E" w:rsidRPr="00697178" w:rsidTr="00CF1A1E">
        <w:tc>
          <w:tcPr>
            <w:tcW w:w="6487" w:type="dxa"/>
            <w:shd w:val="clear" w:color="auto" w:fill="auto"/>
          </w:tcPr>
          <w:p w:rsidR="00CF1A1E" w:rsidRPr="00697178" w:rsidRDefault="00CF1A1E" w:rsidP="00CF1A1E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697178">
              <w:rPr>
                <w:rFonts w:eastAsia="Times New Roman"/>
                <w:b/>
                <w:bCs/>
                <w:szCs w:val="28"/>
                <w:lang w:eastAsia="ru-RU"/>
              </w:rPr>
              <w:t>Результаты</w:t>
            </w:r>
          </w:p>
          <w:p w:rsidR="00CF1A1E" w:rsidRPr="00697178" w:rsidRDefault="00CF1A1E" w:rsidP="00CF1A1E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697178">
              <w:rPr>
                <w:rFonts w:eastAsia="Times New Roman"/>
                <w:b/>
                <w:bCs/>
                <w:szCs w:val="28"/>
                <w:lang w:eastAsia="ru-RU"/>
              </w:rPr>
              <w:t>(освоенные общие компетенции)</w:t>
            </w:r>
          </w:p>
          <w:p w:rsidR="00CF1A1E" w:rsidRPr="00697178" w:rsidRDefault="00CF1A1E" w:rsidP="00CF1A1E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F1A1E" w:rsidRPr="00697178" w:rsidRDefault="00CF1A1E" w:rsidP="00CF1A1E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697178">
              <w:rPr>
                <w:rFonts w:eastAsia="Times New Roman"/>
                <w:b/>
                <w:bCs/>
                <w:szCs w:val="28"/>
                <w:lang w:eastAsia="ru-RU"/>
              </w:rPr>
              <w:t>Формы и методы контроля и оценки</w:t>
            </w:r>
          </w:p>
          <w:p w:rsidR="00CF1A1E" w:rsidRPr="00697178" w:rsidRDefault="00CF1A1E" w:rsidP="00CF1A1E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</w:tr>
      <w:tr w:rsidR="00CF1A1E" w:rsidRPr="00697178" w:rsidTr="00CF1A1E">
        <w:trPr>
          <w:trHeight w:val="840"/>
        </w:trPr>
        <w:tc>
          <w:tcPr>
            <w:tcW w:w="6487" w:type="dxa"/>
            <w:shd w:val="clear" w:color="auto" w:fill="auto"/>
          </w:tcPr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Умение применять теоретические знания для решения конкретных практических задач.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Умение определять объект исследования, формулировать цель, составлять план выполнения исследования.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Умение осуществлять сбор, изучение и обработку информации, пользоваться библиографической справочной информацией.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Умение анализировать и обрабатывать результаты исследований и экспериментов.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Умение формулировать выводы и делать обобщения.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 xml:space="preserve">Умение работать с компьютерными программами при обработке и оформлении результатов исследования. 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Знание методики исследовательской работы (выпускной квалификационной работы).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Знание этапов теоретической и экспериментальной научно-исследовательской работы.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lastRenderedPageBreak/>
              <w:t>Знание техники эксперимента и обработки его результатов.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Знание способов поиска и накопления необходимой научной информации, ее обработки и оформления результатов. Знание методов научного познания.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Знание общей структуры и научного аппарата исследования.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Объективно оценивать результаты учебной деятельности.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Правильно организовывать режим дня.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t>Соответствовать требованиям, предъявляемым к студенту во всех видах учебной деятельности.</w:t>
            </w:r>
          </w:p>
        </w:tc>
        <w:tc>
          <w:tcPr>
            <w:tcW w:w="3402" w:type="dxa"/>
            <w:shd w:val="clear" w:color="auto" w:fill="auto"/>
          </w:tcPr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szCs w:val="28"/>
              </w:rPr>
              <w:lastRenderedPageBreak/>
              <w:t>Экспертная оценка результатов деятельности студентов при выполнении и защите практических работ, тестировании, внеаудиторной самостоятельной работы и других видов текущего контроля.</w:t>
            </w:r>
          </w:p>
          <w:p w:rsidR="00CF1A1E" w:rsidRPr="00697178" w:rsidRDefault="00CF1A1E" w:rsidP="00CF1A1E">
            <w:pPr>
              <w:rPr>
                <w:szCs w:val="28"/>
              </w:rPr>
            </w:pPr>
            <w:r w:rsidRPr="00697178">
              <w:rPr>
                <w:bCs/>
                <w:szCs w:val="28"/>
              </w:rPr>
              <w:t>Создание текстовых видов академических работ: тезисы, конспект, реферат.</w:t>
            </w:r>
          </w:p>
        </w:tc>
      </w:tr>
    </w:tbl>
    <w:p w:rsidR="00CF1A1E" w:rsidRPr="00697178" w:rsidRDefault="00CF1A1E" w:rsidP="00CF1A1E">
      <w:pPr>
        <w:rPr>
          <w:bCs/>
          <w:szCs w:val="28"/>
          <w:lang w:eastAsia="ru-RU"/>
        </w:rPr>
      </w:pPr>
    </w:p>
    <w:p w:rsidR="004B1034" w:rsidRPr="008F1131" w:rsidRDefault="00CF1A1E" w:rsidP="00CF1A1E">
      <w:pPr>
        <w:ind w:firstLine="142"/>
        <w:jc w:val="center"/>
        <w:rPr>
          <w:sz w:val="24"/>
          <w:szCs w:val="24"/>
        </w:rPr>
      </w:pPr>
      <w:r w:rsidRPr="00697178">
        <w:rPr>
          <w:bCs/>
          <w:szCs w:val="28"/>
          <w:lang w:eastAsia="ru-RU"/>
        </w:rPr>
        <w:br w:type="page"/>
      </w:r>
    </w:p>
    <w:sectPr w:rsidR="004B1034" w:rsidRPr="008F1131" w:rsidSect="00CF1A1E">
      <w:headerReference w:type="default" r:id="rId12"/>
      <w:footerReference w:type="default" r:id="rId13"/>
      <w:pgSz w:w="11906" w:h="16838"/>
      <w:pgMar w:top="1134" w:right="424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40F" w:rsidRDefault="006C040F" w:rsidP="00196470">
      <w:r>
        <w:separator/>
      </w:r>
    </w:p>
  </w:endnote>
  <w:endnote w:type="continuationSeparator" w:id="0">
    <w:p w:rsidR="006C040F" w:rsidRDefault="006C040F" w:rsidP="0019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2404477"/>
      <w:docPartObj>
        <w:docPartGallery w:val="Page Numbers (Bottom of Page)"/>
        <w:docPartUnique/>
      </w:docPartObj>
    </w:sdtPr>
    <w:sdtEndPr/>
    <w:sdtContent>
      <w:p w:rsidR="00415FDE" w:rsidRDefault="00415F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5FDE" w:rsidRDefault="00415F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0250076"/>
      <w:docPartObj>
        <w:docPartGallery w:val="Page Numbers (Bottom of Page)"/>
        <w:docPartUnique/>
      </w:docPartObj>
    </w:sdtPr>
    <w:sdtEndPr/>
    <w:sdtContent>
      <w:p w:rsidR="00415FDE" w:rsidRDefault="00415F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5FDE" w:rsidRDefault="00415F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40F" w:rsidRDefault="006C040F" w:rsidP="00196470">
      <w:r>
        <w:separator/>
      </w:r>
    </w:p>
  </w:footnote>
  <w:footnote w:type="continuationSeparator" w:id="0">
    <w:p w:rsidR="006C040F" w:rsidRDefault="006C040F" w:rsidP="00196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Название"/>
      <w:tag w:val=""/>
      <w:id w:val="1234204758"/>
      <w:placeholder>
        <w:docPart w:val="8DBE644AAF5B4D0D9FA9B576EF5CE4C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415FDE" w:rsidRDefault="00415FDE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Неунифицированная форма 01-34</w:t>
        </w:r>
      </w:p>
    </w:sdtContent>
  </w:sdt>
  <w:p w:rsidR="00415FDE" w:rsidRDefault="00415FD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alias w:val="Название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415FDE" w:rsidRDefault="00415FDE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4645B7">
          <w:rPr>
            <w:sz w:val="24"/>
            <w:szCs w:val="24"/>
          </w:rPr>
          <w:t>Неунифицированная форма 01-34</w:t>
        </w:r>
      </w:p>
    </w:sdtContent>
  </w:sdt>
  <w:p w:rsidR="00415FDE" w:rsidRDefault="00415F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099"/>
    <w:multiLevelType w:val="multilevel"/>
    <w:tmpl w:val="8DAEF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E27E4"/>
    <w:multiLevelType w:val="hybridMultilevel"/>
    <w:tmpl w:val="8538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05D8"/>
    <w:multiLevelType w:val="hybridMultilevel"/>
    <w:tmpl w:val="2968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420A6"/>
    <w:multiLevelType w:val="hybridMultilevel"/>
    <w:tmpl w:val="7EB448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C630E5"/>
    <w:multiLevelType w:val="hybridMultilevel"/>
    <w:tmpl w:val="21808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6304A"/>
    <w:multiLevelType w:val="hybridMultilevel"/>
    <w:tmpl w:val="09E058AC"/>
    <w:lvl w:ilvl="0" w:tplc="96863072">
      <w:start w:val="4"/>
      <w:numFmt w:val="decimal"/>
      <w:lvlText w:val="%1."/>
      <w:lvlJc w:val="left"/>
      <w:pPr>
        <w:ind w:left="18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422B3C99"/>
    <w:multiLevelType w:val="hybridMultilevel"/>
    <w:tmpl w:val="67C0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E3456EF"/>
    <w:multiLevelType w:val="multilevel"/>
    <w:tmpl w:val="8AB4815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hint="default"/>
      </w:rPr>
    </w:lvl>
  </w:abstractNum>
  <w:abstractNum w:abstractNumId="11" w15:restartNumberingAfterBreak="0">
    <w:nsid w:val="4F2C2339"/>
    <w:multiLevelType w:val="multilevel"/>
    <w:tmpl w:val="7C821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537B5B4F"/>
    <w:multiLevelType w:val="hybridMultilevel"/>
    <w:tmpl w:val="31EE0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81EB6"/>
    <w:multiLevelType w:val="hybridMultilevel"/>
    <w:tmpl w:val="A312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24B06"/>
    <w:multiLevelType w:val="hybridMultilevel"/>
    <w:tmpl w:val="C8EA6E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B771D10"/>
    <w:multiLevelType w:val="hybridMultilevel"/>
    <w:tmpl w:val="72267AFC"/>
    <w:lvl w:ilvl="0" w:tplc="0419000F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DC4043"/>
    <w:multiLevelType w:val="hybridMultilevel"/>
    <w:tmpl w:val="F82E879E"/>
    <w:lvl w:ilvl="0" w:tplc="424EF83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52ED8"/>
    <w:multiLevelType w:val="hybridMultilevel"/>
    <w:tmpl w:val="A590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8779B"/>
    <w:multiLevelType w:val="hybridMultilevel"/>
    <w:tmpl w:val="0382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D100F"/>
    <w:multiLevelType w:val="hybridMultilevel"/>
    <w:tmpl w:val="6F1AD882"/>
    <w:lvl w:ilvl="0" w:tplc="0C7E950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11"/>
  </w:num>
  <w:num w:numId="8">
    <w:abstractNumId w:val="2"/>
  </w:num>
  <w:num w:numId="9">
    <w:abstractNumId w:val="18"/>
  </w:num>
  <w:num w:numId="10">
    <w:abstractNumId w:val="12"/>
  </w:num>
  <w:num w:numId="11">
    <w:abstractNumId w:val="3"/>
  </w:num>
  <w:num w:numId="12">
    <w:abstractNumId w:val="13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"/>
  </w:num>
  <w:num w:numId="17">
    <w:abstractNumId w:val="4"/>
  </w:num>
  <w:num w:numId="18">
    <w:abstractNumId w:val="6"/>
  </w:num>
  <w:num w:numId="19">
    <w:abstractNumId w:val="14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861"/>
    <w:rsid w:val="000063AB"/>
    <w:rsid w:val="00014005"/>
    <w:rsid w:val="00015E2D"/>
    <w:rsid w:val="00025D27"/>
    <w:rsid w:val="00027AE2"/>
    <w:rsid w:val="000455FE"/>
    <w:rsid w:val="0004628D"/>
    <w:rsid w:val="0005582A"/>
    <w:rsid w:val="00057F7E"/>
    <w:rsid w:val="00065D43"/>
    <w:rsid w:val="00097B86"/>
    <w:rsid w:val="000B167A"/>
    <w:rsid w:val="000C1861"/>
    <w:rsid w:val="000D067C"/>
    <w:rsid w:val="000E0360"/>
    <w:rsid w:val="000E50DB"/>
    <w:rsid w:val="00125BEE"/>
    <w:rsid w:val="001864B5"/>
    <w:rsid w:val="00194AE7"/>
    <w:rsid w:val="00196470"/>
    <w:rsid w:val="00197E7D"/>
    <w:rsid w:val="001A4C71"/>
    <w:rsid w:val="001B2D57"/>
    <w:rsid w:val="001B78DE"/>
    <w:rsid w:val="001F311F"/>
    <w:rsid w:val="0020542B"/>
    <w:rsid w:val="00206A97"/>
    <w:rsid w:val="002426C4"/>
    <w:rsid w:val="00267E44"/>
    <w:rsid w:val="00295F9C"/>
    <w:rsid w:val="002966F1"/>
    <w:rsid w:val="002B7283"/>
    <w:rsid w:val="002C6617"/>
    <w:rsid w:val="00306F38"/>
    <w:rsid w:val="003119B4"/>
    <w:rsid w:val="00330D83"/>
    <w:rsid w:val="00365083"/>
    <w:rsid w:val="00390D60"/>
    <w:rsid w:val="003A73AB"/>
    <w:rsid w:val="003B3558"/>
    <w:rsid w:val="003E3161"/>
    <w:rsid w:val="003E7B13"/>
    <w:rsid w:val="003F1B01"/>
    <w:rsid w:val="00401A13"/>
    <w:rsid w:val="00403DB1"/>
    <w:rsid w:val="00415FDE"/>
    <w:rsid w:val="0041680A"/>
    <w:rsid w:val="00416FFC"/>
    <w:rsid w:val="00417AEC"/>
    <w:rsid w:val="004645B7"/>
    <w:rsid w:val="00495265"/>
    <w:rsid w:val="004A2525"/>
    <w:rsid w:val="004A7C0E"/>
    <w:rsid w:val="004B1034"/>
    <w:rsid w:val="004B7F6B"/>
    <w:rsid w:val="004E2020"/>
    <w:rsid w:val="004E5BBE"/>
    <w:rsid w:val="005A59C0"/>
    <w:rsid w:val="005B3085"/>
    <w:rsid w:val="005F0CC8"/>
    <w:rsid w:val="0062126A"/>
    <w:rsid w:val="006330FE"/>
    <w:rsid w:val="00652C2D"/>
    <w:rsid w:val="006721DD"/>
    <w:rsid w:val="0068288A"/>
    <w:rsid w:val="00690218"/>
    <w:rsid w:val="00697178"/>
    <w:rsid w:val="006B7AB9"/>
    <w:rsid w:val="006C040F"/>
    <w:rsid w:val="006D0C70"/>
    <w:rsid w:val="006D5977"/>
    <w:rsid w:val="006E0225"/>
    <w:rsid w:val="006E1D31"/>
    <w:rsid w:val="006F734F"/>
    <w:rsid w:val="0070505F"/>
    <w:rsid w:val="00723942"/>
    <w:rsid w:val="007244B1"/>
    <w:rsid w:val="007320DD"/>
    <w:rsid w:val="007448A3"/>
    <w:rsid w:val="00744BFB"/>
    <w:rsid w:val="00777F68"/>
    <w:rsid w:val="00780438"/>
    <w:rsid w:val="007909C4"/>
    <w:rsid w:val="007C142A"/>
    <w:rsid w:val="007C6DE3"/>
    <w:rsid w:val="007D08BB"/>
    <w:rsid w:val="007D6F68"/>
    <w:rsid w:val="007E254D"/>
    <w:rsid w:val="00817C24"/>
    <w:rsid w:val="00823C6C"/>
    <w:rsid w:val="00824EE5"/>
    <w:rsid w:val="008506BB"/>
    <w:rsid w:val="00885502"/>
    <w:rsid w:val="008B0599"/>
    <w:rsid w:val="008E699C"/>
    <w:rsid w:val="008F1131"/>
    <w:rsid w:val="00951C06"/>
    <w:rsid w:val="0095400A"/>
    <w:rsid w:val="00966E46"/>
    <w:rsid w:val="009834F7"/>
    <w:rsid w:val="009A6BBC"/>
    <w:rsid w:val="009C6840"/>
    <w:rsid w:val="00A104C2"/>
    <w:rsid w:val="00A3197C"/>
    <w:rsid w:val="00A42A20"/>
    <w:rsid w:val="00A43A48"/>
    <w:rsid w:val="00A96B0E"/>
    <w:rsid w:val="00AB30AF"/>
    <w:rsid w:val="00AE7FDE"/>
    <w:rsid w:val="00B06850"/>
    <w:rsid w:val="00B346DE"/>
    <w:rsid w:val="00B63B05"/>
    <w:rsid w:val="00B77FCE"/>
    <w:rsid w:val="00B971B0"/>
    <w:rsid w:val="00BD41A8"/>
    <w:rsid w:val="00C31040"/>
    <w:rsid w:val="00C425F3"/>
    <w:rsid w:val="00C44E67"/>
    <w:rsid w:val="00C47FC1"/>
    <w:rsid w:val="00CB10C2"/>
    <w:rsid w:val="00CF1A1E"/>
    <w:rsid w:val="00D029C3"/>
    <w:rsid w:val="00D31AC9"/>
    <w:rsid w:val="00D3742A"/>
    <w:rsid w:val="00D96EED"/>
    <w:rsid w:val="00DB641C"/>
    <w:rsid w:val="00DC7872"/>
    <w:rsid w:val="00DD68B4"/>
    <w:rsid w:val="00DF78E8"/>
    <w:rsid w:val="00E21884"/>
    <w:rsid w:val="00E46861"/>
    <w:rsid w:val="00E52849"/>
    <w:rsid w:val="00E91B6F"/>
    <w:rsid w:val="00EC2D45"/>
    <w:rsid w:val="00ED0343"/>
    <w:rsid w:val="00ED19AA"/>
    <w:rsid w:val="00EE4244"/>
    <w:rsid w:val="00EF7973"/>
    <w:rsid w:val="00F01075"/>
    <w:rsid w:val="00F14306"/>
    <w:rsid w:val="00F27977"/>
    <w:rsid w:val="00F457B4"/>
    <w:rsid w:val="00F814C4"/>
    <w:rsid w:val="00F86104"/>
    <w:rsid w:val="00FA185B"/>
    <w:rsid w:val="00FB3C7E"/>
    <w:rsid w:val="00FC6EB6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1FEFB"/>
  <w15:docId w15:val="{E3578817-E73A-45E7-A9B5-0E43C330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861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C186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861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0C1861"/>
    <w:pPr>
      <w:ind w:left="708"/>
    </w:pPr>
  </w:style>
  <w:style w:type="character" w:styleId="a4">
    <w:name w:val="Hyperlink"/>
    <w:basedOn w:val="a0"/>
    <w:uiPriority w:val="99"/>
    <w:unhideWhenUsed/>
    <w:rsid w:val="000063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96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647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96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70"/>
    <w:rPr>
      <w:rFonts w:ascii="Times New Roman" w:eastAsia="Calibri" w:hAnsi="Times New Roman" w:cs="Times New Roman"/>
      <w:sz w:val="28"/>
    </w:rPr>
  </w:style>
  <w:style w:type="table" w:styleId="a9">
    <w:name w:val="Table Grid"/>
    <w:basedOn w:val="a1"/>
    <w:uiPriority w:val="59"/>
    <w:rsid w:val="00B06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455F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Стильттт Знак"/>
    <w:basedOn w:val="a0"/>
    <w:link w:val="ab"/>
    <w:locked/>
    <w:rsid w:val="000455FE"/>
    <w:rPr>
      <w:b/>
      <w:sz w:val="28"/>
      <w:szCs w:val="28"/>
    </w:rPr>
  </w:style>
  <w:style w:type="paragraph" w:customStyle="1" w:styleId="ab">
    <w:name w:val="Стильттт"/>
    <w:basedOn w:val="a"/>
    <w:link w:val="aa"/>
    <w:qFormat/>
    <w:rsid w:val="000455FE"/>
    <w:pPr>
      <w:jc w:val="center"/>
    </w:pPr>
    <w:rPr>
      <w:rFonts w:asciiTheme="minorHAnsi" w:eastAsiaTheme="minorHAnsi" w:hAnsiTheme="minorHAnsi" w:cstheme="minorBidi"/>
      <w:b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bookinfo&amp;book=395523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mesi.ru/about/structure/library/moscow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BE644AAF5B4D0D9FA9B576EF5CE4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20889D-DF29-4F85-AFA2-EADDF889BD59}"/>
      </w:docPartPr>
      <w:docPartBody>
        <w:p w:rsidR="00D50C07" w:rsidRDefault="00585A0B" w:rsidP="00585A0B">
          <w:pPr>
            <w:pStyle w:val="8DBE644AAF5B4D0D9FA9B576EF5CE4CB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0B"/>
    <w:rsid w:val="004C1AA6"/>
    <w:rsid w:val="00585A0B"/>
    <w:rsid w:val="0080036D"/>
    <w:rsid w:val="00860DC2"/>
    <w:rsid w:val="008D4384"/>
    <w:rsid w:val="0092518C"/>
    <w:rsid w:val="00AC791C"/>
    <w:rsid w:val="00AD2B1F"/>
    <w:rsid w:val="00B03387"/>
    <w:rsid w:val="00C24AB3"/>
    <w:rsid w:val="00D3250D"/>
    <w:rsid w:val="00D50C07"/>
    <w:rsid w:val="00E807FC"/>
    <w:rsid w:val="00ED683F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DBE644AAF5B4D0D9FA9B576EF5CE4CB">
    <w:name w:val="8DBE644AAF5B4D0D9FA9B576EF5CE4CB"/>
    <w:rsid w:val="00585A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72FDB-E09F-4240-8368-16A37684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22</Pages>
  <Words>3751</Words>
  <Characters>21384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Неунифицированная форма 01-34</vt:lpstr>
    </vt:vector>
  </TitlesOfParts>
  <Company/>
  <LinksUpToDate>false</LinksUpToDate>
  <CharactersWithSpaces>25085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Неунифицированная форма 01-34</dc:title>
  <dc:creator>User</dc:creator>
  <cp:lastModifiedBy>Наталья В. Киселёва</cp:lastModifiedBy>
  <cp:revision>50</cp:revision>
  <dcterms:created xsi:type="dcterms:W3CDTF">2020-06-05T11:37:00Z</dcterms:created>
  <dcterms:modified xsi:type="dcterms:W3CDTF">2022-04-29T11:46:00Z</dcterms:modified>
</cp:coreProperties>
</file>