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Приложение 2.3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 ПООП по специальности </w:t>
        <w:br w:type="textWrapping"/>
        <w:t xml:space="preserve">34.02.01 Сестринское дело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РАБОЧАЯ ПРОГРАММА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«СГ. 01. История России»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Нижневартовск,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2024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Рабочая программа учебной дисциплины является частью ППССЗ,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34.02.01 Сестринское дело, квалификация медицинская сестра/медицинский брат.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Организация-разработчик: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Разработчик: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Минниахметова Э.Р.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Эксперты: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Заместитель  директора по УПР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 «Нижневартовский медицинский колледж»          _____________________      Ю.Е. Зиязова     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Методист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 «Нижневартовский медицинский колледж»     ______________________     А.А. Кабардаева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8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Программа учебной дисциплины рассмотрена на заседании методического объединения № 1, протокол № ___  от «      » ___________ 202   г. _____________________________________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1" w:right="1218" w:firstLine="284.0000000000000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СОДЕРЖАНИЕ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97.0" w:type="dxa"/>
        <w:jc w:val="left"/>
        <w:tblInd w:w="460.0" w:type="dxa"/>
        <w:tblLayout w:type="fixed"/>
        <w:tblLook w:val="0000"/>
      </w:tblPr>
      <w:tblGrid>
        <w:gridCol w:w="7935"/>
        <w:gridCol w:w="1462"/>
        <w:tblGridChange w:id="0">
          <w:tblGrid>
            <w:gridCol w:w="7935"/>
            <w:gridCol w:w="1462"/>
          </w:tblGrid>
        </w:tblGridChange>
      </w:tblGrid>
      <w:tr>
        <w:trPr>
          <w:cantSplit w:val="0"/>
          <w:trHeight w:val="68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ОБЩАЯ ХАРАКТЕРИСТИКА РАБОЧЕЙ ПРОГРАММЫ УЧЕБНОЙ ДИСЦИПЛИНЫ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8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СТРУКТУРА И СОДЕРЖАНИЕ УЧЕБНОЙ ДИСЦИПЛИНЫ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6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УСЛОВИЯ РЕАЛИЗАЦИИ ПРОГРАММЫ УЧЕБНОЙ ДИСЦИПЛИНЫ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3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" w:line="240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КОНТРОЛЬ И ОЦЕНКА РЕЗУЛЬТАТОВ ОСВОЕНИЯ УЧЕБНОЙ ДИСЦИПЛИНЫ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48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62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ОБЩАЯ ХАРАКТЕРИСТИКА РАБОЧЕЙ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СГ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.0</w:t>
      </w:r>
      <w:r w:rsidDel="00000000" w:rsidR="00000000" w:rsidRPr="00000000">
        <w:rPr>
          <w:b w:val="1"/>
          <w:smallCaps w:val="1"/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ИСТОРИЯ РОССИИ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1.1. Место дисциплины в структуре основной образовательной программы: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Учебная дисциплина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«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История России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Особое значение дисциплина имеет при формировании и развитии ОК 01, ОК 02, ОК 04, ОК 05, ОК 06, ОК 07, ОК 08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1.2. Цель и планируемые результаты освоения дисциплины: </w:t>
      </w:r>
      <w:r w:rsidDel="00000000" w:rsidR="00000000" w:rsidRPr="00000000">
        <w:rPr>
          <w:rtl w:val="0"/>
        </w:rPr>
      </w:r>
    </w:p>
    <w:tbl>
      <w:tblPr>
        <w:tblStyle w:val="Table2"/>
        <w:tblW w:w="924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89"/>
        <w:gridCol w:w="3764"/>
        <w:gridCol w:w="3895"/>
        <w:tblGridChange w:id="0">
          <w:tblGrid>
            <w:gridCol w:w="1589"/>
            <w:gridCol w:w="3764"/>
            <w:gridCol w:w="3895"/>
          </w:tblGrid>
        </w:tblGridChange>
      </w:tblGrid>
      <w:tr>
        <w:trPr>
          <w:cantSplit w:val="0"/>
          <w:trHeight w:val="64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ПК, ОК, ЛР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Умения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  <w:tab/>
              <w:t xml:space="preserve">проводить поиск исторической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информации в источниках разного типа;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  <w:tab/>
              <w:t xml:space="preserve">работать в коллективе и команде;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  <w:tab/>
              <w:t xml:space="preserve">критически анализировать источники исторической информации (характеризовать авторство источника, время, обстоятельства и цели его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создания);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  <w:tab/>
              <w:t xml:space="preserve">анализировать историческую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информацию, представленную в разных знаковых системах (текст, карта,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таблица, схема, аудиовизуальный ряд);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1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  <w:tab/>
              <w:t xml:space="preserve">различать в исторической информации факты и мнения,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исторические описания и исторические объяснения;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-устанавливать причинно –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-участвовать в дискуссиях по историческим проблемам,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формулировать собственную позицию по обсуждаемым вопросам, используя для аргументации исторические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сведения;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-представлять результаты изучения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исторического материала в формах конспекта, реферата, рецензии.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77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  <w:tab/>
              <w:t xml:space="preserve">основные факты, процессы и явления, характеризующие целостность отечественной и Всемирной истории;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-периодизацию Отечественной истории;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77"/>
              </w:tabs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  <w:tab/>
              <w:t xml:space="preserve">современные версии и трактовки важнейших проблем отечественной истории;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-историческую обусловленность современных общественных процессов;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-особенности исторического пути России, ее роль в мировом сообществе.</w:t>
            </w:r>
          </w:p>
        </w:tc>
      </w:tr>
    </w:tbl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СТРУКТУРА И СОДЕРЖАНИЕ РАБОЧЕЙ ПРОГРАММЫ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2.1 Объем учебной дисциплины и виды учебной работы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54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262"/>
        <w:gridCol w:w="2592"/>
        <w:tblGridChange w:id="0">
          <w:tblGrid>
            <w:gridCol w:w="7262"/>
            <w:gridCol w:w="2592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Вид учебной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Объем в часах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Объем образовательной программы учебной дисциплины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т. ч.: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34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Промежуточная аттестация: зачет в 1 семестре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C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-180" w:right="-185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13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footerReference r:id="rId8" w:type="default"/>
          <w:footerReference r:id="rId9" w:type="even"/>
          <w:pgSz w:h="16838" w:w="11906" w:orient="portrait"/>
          <w:pgMar w:bottom="851" w:top="851" w:left="1134" w:right="1134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2.2. Тематический план и содержание учебной дисциплины</w:t>
      </w:r>
      <w:r w:rsidDel="00000000" w:rsidR="00000000" w:rsidRPr="00000000">
        <w:rPr>
          <w:rtl w:val="0"/>
        </w:rPr>
      </w:r>
    </w:p>
    <w:tbl>
      <w:tblPr>
        <w:tblStyle w:val="Table4"/>
        <w:tblW w:w="14978.0" w:type="dxa"/>
        <w:jc w:val="left"/>
        <w:tblInd w:w="14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5"/>
        <w:gridCol w:w="9355"/>
        <w:gridCol w:w="1418"/>
        <w:gridCol w:w="2220"/>
        <w:tblGridChange w:id="0">
          <w:tblGrid>
            <w:gridCol w:w="1985"/>
            <w:gridCol w:w="9355"/>
            <w:gridCol w:w="1418"/>
            <w:gridCol w:w="2220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разделов и 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материала, практические занятия,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самостоятельная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Объем часов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Коды компетенций и личностных результатов, формированию которых способствует элемент программы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Русское государство в IX —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XVI вв.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1.1. Киевская Русь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4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Становление Киевской Руси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Крещение. Политическое и социальное устройство Киевской Руси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1"/>
          <w:trHeight w:val="33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1.2. Удельный период. Нашествие Батыя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7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Княжества в XII — начале XIII века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Монгольское нашествие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Золотая Орда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3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1"/>
          <w:trHeight w:val="23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1.3.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Русь в XIII—XIV веках. Возвышение Московского княжества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Золотая Орда. Русь и Монгольская империя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Возвышение Московского княжества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1"/>
          <w:trHeight w:val="19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1.4. Становление единого русского государства в XV—XVI веках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5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Взаимоотношения Московского княжества с Литвой и Ордой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Собирание русских земель вокруг Москвы: завершающий этап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Политическая борьба и внутренние преобразования в XVI веке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Опричнина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Внешняя политика Московского государства и расширение территории в XVI веке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Русская церковь в XV—XVI веках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Формирование крепостного права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2. Русское государство в XVII – в начале XX века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Русское государство в XVII веке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128</w:t>
            </w:r>
          </w:p>
        </w:tc>
      </w:tr>
      <w:tr>
        <w:trPr>
          <w:cantSplit w:val="1"/>
          <w:trHeight w:val="118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Смутное время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Внешняя политика Русского государства в XVII веке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Внутренняя политика Русского государства в XVII веке 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Раскол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2.2. Российская империя в XVIII веке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" w:right="0" w:hanging="2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1"/>
          <w:trHeight w:val="123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Становление абсолютной монархии. Модернизация в период правления Петра I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Россия в «эпоху дворцовых переворотов»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Внутренняя и внешняя политика Екатерины II (1762—1796)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Россия при Павле I (1796—1801)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2.3. Россия в первой половине XIX века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1"/>
          <w:trHeight w:val="104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Александр I: три реформаторские попытки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Николай I: консервативная модернизация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Становление общественного движения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Внешняя политика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2.5. Россия второй половины XIX века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0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Правление Александра II (1855—1881). Эпоха Великих реформ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Царствование Александра III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Внешняя политика империи во второй половине XIX века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Национальная политика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Общественное движение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1"/>
          <w:trHeight w:val="15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2.6. Россия в конце XIX — начале XX века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1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На пороге нового века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Россия в системе международных отношений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Накануне первой революции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Первая русская революция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Конституционный эксперимент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Общество и власть после революции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0"/>
          <w:trHeight w:val="4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3. Россия в годы Первой мировой войны, становление СССР.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2.7. Россия в 1914—1920 годы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4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11.1. Россия в Первой мировой войне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11.2. Февральская революция 1917 г.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11.3. Приход большевиков к власти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11.4. Гражданская война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1"/>
          <w:trHeight w:val="20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2.8. Страна советов в 1920—1930-е годы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3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Новая экономическая политика (НЭП) 1921—1929 годов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Образование СССР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Внутриполитическая борьба за власть в 1920-е годы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Причины ликвидации НЭПа</w:t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Индустриализация (конец 1920-х — 1930- е годы)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Коллективизация в СССР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Феномен сталинизма</w:t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Внешняя политика СССР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3. Внешняя и внутренняя политика в 1940 – 1990 гг.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Великая Отечественная война (1941—1945)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1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Периодизация Великой Отечественной войны. Начальный период войны</w:t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Коренной перелом в ходе войны</w:t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Последний период войны (январь 1944 — май 1945)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1"/>
          <w:trHeight w:val="22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3.2. Расцвет и закат советского государства (1945—1991)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8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СССР в послевоенные годы (1945—1953)</w:t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Советский Союз при Н. С. Хрущеве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Период стабильности в СССР (1964—1985)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Эпоха «перестройки»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Внешняя политика СССР во второй половине XX века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4. Становление современной России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4.1.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Становление современной России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84" w:right="0" w:firstLine="18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1"/>
          <w:trHeight w:val="90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Политические и экономические проблемы Российской Федерации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Военно - политический конфликт на Северном Кавказе </w:t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Внешняя политика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4.2. Современная Россия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9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9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Общественно-политические процессы</w:t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Внешняя политика России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1"/>
          <w:trHeight w:val="31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4.3.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Место Российской Федерации в современном мире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2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1.Понятие глобализация и формы ее проявления в современном мире. Внешнеполитическая деятельность России.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2.Сравнение этапов развития России в новейшее время. 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3.Выявление роли и значения России в развитии мирового сообщества.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4.Проведение сравнительного анализа развития экономики и политики ведущих стран мира.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ОК 01, ОК 02, ОК 04, ОК 05, ОК 06, ОК 07, ОК 08.</w:t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ЛР 1, ЛР 2, ЛР 3, ЛР 5, ЛР 6, ЛР 7, ЛР 10, ЛР 12</w:t>
            </w:r>
          </w:p>
        </w:tc>
      </w:tr>
      <w:tr>
        <w:trPr>
          <w:cantSplit w:val="1"/>
          <w:trHeight w:val="23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Итоговая аттестация в форме зачёта в 1 семестре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36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1906" w:w="16838" w:orient="landscape"/>
          <w:pgMar w:bottom="1701" w:top="1134" w:left="851" w:right="851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05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УСЛОВИЯ РЕАЛИЗАЦИИ РАБОЧЕЙ ПРОГРАММЫ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0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 Для реализации программы учебной дисциплины предусмотрены следующие специальные помещения:</w:t>
      </w:r>
    </w:p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учебный кабинет истории и основ философии.</w:t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- 30 посадочных мест (по количеству обучающихся);</w:t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рабочее место преподавателя;</w:t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мультимедийная установка или иное оборудование аудиовизуализации;</w:t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 компьютер с лицензионным программным обеспечением.</w:t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 Информационное обеспечение реализации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3.2.1. Основные печатные издания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История России: учебник и практикум для СПО/ К. А. Соловьев под редакцией К. А. Соловьева. — Москва: Издательство Юрайт, 2022. — 252 с.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  <w:tab w:val="left" w:leader="none" w:pos="993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Загладин Н.В., Н.А. Симония. Всеобщая история. Учебник. / – М.: ООО «ТИД» Русское слово-РС», 2022. – 234 стр. с.</w:t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  <w:tab w:val="left" w:leader="none" w:pos="1134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История России XX - начало XXI века. Учебник. /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Издательство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Юрайт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1a34"/>
          <w:sz w:val="24"/>
          <w:szCs w:val="24"/>
          <w:u w:val="none"/>
          <w:shd w:fill="auto" w:val="clear"/>
          <w:vertAlign w:val="baseline"/>
          <w:rtl w:val="0"/>
        </w:rPr>
        <w:t xml:space="preserve">2022. – 270 стр.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История /П.С. Самыгин (и др.); отв.ред. П.С.Самыгин. – Изд. 4 -е. Ростов н/Д : Феникс, 2021. – 494, (1) с. </w:t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3.2.2. Дополнительные источники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1.Журнал «Вопросы истории» http://polezny-sovety.narod.ru/oglavleniya-history.htm</w:t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2.«Военно-исторический» журнал history.milportal.ru.</w:t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3.Журнал «Отечественная история» http://annals.xlegio.ru/sbo/contens/oi.htm#</w:t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4.Журнал «Родина» http://www.istrodina.com/</w:t>
      </w:r>
    </w:p>
    <w:p w:rsidR="00000000" w:rsidDel="00000000" w:rsidP="00000000" w:rsidRDefault="00000000" w:rsidRPr="00000000" w14:paraId="000001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5.Журнал «Наше наследие» http://www.nasledie-rus.ru/</w:t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851" w:top="851" w:left="1134" w:right="1134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КОНТРОЛЬ И ОЦЕНКА РЕЗУЛЬТАТОВ ОСВОЕНИЯ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18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Контроль и оценка качества освоения учебной программы дисциплины включает текущий контроль успеваемости, промежуточную аттестацию. Текущий контроль проводится в форме контрольной работы, письменного или устного ответа на вопросы экзаменационных билетов.</w:t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Всего обучающийся должен пройти 2 контрольные точки, обеспечивающие текущий контроль. 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Формы и методы текущего контроля по учебной дисциплине доводятся до сведения обучающихся в начале обучения. </w:t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Для текущего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Оценка знаний, умений по результатам текущего контроля производится в соответствии с универсальной шкалой (таблица). </w:t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944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927"/>
        <w:gridCol w:w="2318"/>
        <w:gridCol w:w="3699"/>
        <w:tblGridChange w:id="0">
          <w:tblGrid>
            <w:gridCol w:w="3927"/>
            <w:gridCol w:w="2318"/>
            <w:gridCol w:w="3699"/>
          </w:tblGrid>
        </w:tblGridChange>
      </w:tblGrid>
      <w:tr>
        <w:trPr>
          <w:cantSplit w:val="1"/>
          <w:trHeight w:val="20" w:hRule="atLeast"/>
          <w:tblHeader w:val="0"/>
        </w:trPr>
        <w:tc>
          <w:tcPr>
            <w:vMerge w:val="restart"/>
            <w:tcBorders>
              <w:top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Процент результативности (правильных ответов)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Качественная оценка индивидуальных образовательных достижений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" w:hRule="atLeast"/>
          <w:tblHeader w:val="0"/>
        </w:trPr>
        <w:tc>
          <w:tcPr>
            <w:vMerge w:val="continue"/>
            <w:tcBorders>
              <w:top w:color="000000" w:space="0" w:sz="8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балл (отметка)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вербальный аналог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90 ÷ 100</w:t>
            </w:r>
          </w:p>
        </w:tc>
        <w:tc>
          <w:tcPr>
            <w:tcBorders>
              <w:top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</w:tcBorders>
            <w:vAlign w:val="top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отлично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80 ÷ 89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хорошо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70 ÷ 79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удовлетворительно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менее 70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удовлетворительно</w:t>
            </w:r>
          </w:p>
        </w:tc>
      </w:tr>
    </w:tbl>
    <w:p w:rsidR="00000000" w:rsidDel="00000000" w:rsidP="00000000" w:rsidRDefault="00000000" w:rsidRPr="00000000" w14:paraId="000002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Промежуточная аттестация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(зачетное занятие) осуществляется в форме устного или письменного ответа на билеты с вопросами.</w:t>
      </w:r>
    </w:p>
    <w:p w:rsidR="00000000" w:rsidDel="00000000" w:rsidP="00000000" w:rsidRDefault="00000000" w:rsidRPr="00000000" w14:paraId="000002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99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449"/>
        <w:gridCol w:w="3544"/>
        <w:tblGridChange w:id="0">
          <w:tblGrid>
            <w:gridCol w:w="6449"/>
            <w:gridCol w:w="354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Результаты обучения (освоенные умения, усвоенные знания)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Формы и методы контроля и оценки результатов обучения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выполнения задания в форме итогового тестирования по всем темам курса (итоговое занятие).</w:t>
            </w:r>
          </w:p>
        </w:tc>
      </w:tr>
      <w:tr>
        <w:trPr>
          <w:cantSplit w:val="1"/>
          <w:trHeight w:val="24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Ориентироваться в современной экономической, политической и культурной ситуации в России и мире.</w:t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 Выявлять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Знания: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Киевская Русь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Удельный период. Нашествие Батыя</w:t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Русь в XIII—XIV веках. Возвышение Московского княжества</w:t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Становление единого русского государства в XV—XVI веках</w:t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Русское государство в XVII веке</w:t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Российская империя в XVIII веке</w:t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Россия в первой половине XIX века</w:t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Россия второй половины XIX века</w:t>
            </w:r>
          </w:p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Россия в конце XIX — начале XX века</w:t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Россия в 1914—1920 годы</w:t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Страна советов в 1920—1930-е годы</w:t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Великая Отечественная война (1941—1945)</w:t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Расцвет и закат советского государства (1945—1991)</w:t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Становление современной России.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результатов письменного опроса в форме тестирования.</w:t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результатов устных ответов.</w:t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результатов выполнения творческих заданий.</w:t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результатов письменного опроса в форме тестирования.</w:t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Оценка выполнения заданий по сравнению достижений ведущих стран мира в области науки, культуры.</w:t>
            </w:r>
          </w:p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Оценка результатов выполнения проблемных заданий.</w:t>
            </w:r>
          </w:p>
        </w:tc>
      </w:tr>
    </w:tbl>
    <w:p w:rsidR="00000000" w:rsidDel="00000000" w:rsidP="00000000" w:rsidRDefault="00000000" w:rsidRPr="00000000" w14:paraId="000002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5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sectPr>
      <w:type w:val="nextPage"/>
      <w:pgSz w:h="16838" w:w="11906" w:orient="portrait"/>
      <w:pgMar w:bottom="851" w:top="851" w:left="1134" w:right="1134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5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5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2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45" w:hanging="348"/>
      </w:pPr>
      <w:rPr>
        <w:rFonts w:ascii="Times New Roman" w:cs="Times New Roman" w:eastAsia="Times New Roman" w:hAnsi="Times New Roman"/>
        <w:b w:val="1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1486" w:hanging="540"/>
      </w:pPr>
      <w:rPr>
        <w:rFonts w:ascii="Times New Roman" w:cs="Times New Roman" w:eastAsia="Times New Roman" w:hAnsi="Times New Roman"/>
        <w:b w:val="1"/>
        <w:sz w:val="24"/>
        <w:szCs w:val="24"/>
        <w:vertAlign w:val="baseline"/>
      </w:rPr>
    </w:lvl>
    <w:lvl w:ilvl="2">
      <w:start w:val="0"/>
      <w:numFmt w:val="bullet"/>
      <w:lvlText w:val="•"/>
      <w:lvlJc w:val="left"/>
      <w:pPr>
        <w:ind w:left="2600" w:hanging="540"/>
      </w:pPr>
      <w:rPr>
        <w:vertAlign w:val="baseline"/>
      </w:rPr>
    </w:lvl>
    <w:lvl w:ilvl="3">
      <w:start w:val="0"/>
      <w:numFmt w:val="bullet"/>
      <w:lvlText w:val="•"/>
      <w:lvlJc w:val="left"/>
      <w:pPr>
        <w:ind w:left="3625" w:hanging="540"/>
      </w:pPr>
      <w:rPr>
        <w:vertAlign w:val="baseline"/>
      </w:rPr>
    </w:lvl>
    <w:lvl w:ilvl="4">
      <w:start w:val="0"/>
      <w:numFmt w:val="bullet"/>
      <w:lvlText w:val="•"/>
      <w:lvlJc w:val="left"/>
      <w:pPr>
        <w:ind w:left="4651" w:hanging="540"/>
      </w:pPr>
      <w:rPr>
        <w:vertAlign w:val="baseline"/>
      </w:rPr>
    </w:lvl>
    <w:lvl w:ilvl="5">
      <w:start w:val="0"/>
      <w:numFmt w:val="bullet"/>
      <w:lvlText w:val="•"/>
      <w:lvlJc w:val="left"/>
      <w:pPr>
        <w:ind w:left="5677" w:hanging="540"/>
      </w:pPr>
      <w:rPr>
        <w:vertAlign w:val="baseline"/>
      </w:rPr>
    </w:lvl>
    <w:lvl w:ilvl="6">
      <w:start w:val="0"/>
      <w:numFmt w:val="bullet"/>
      <w:lvlText w:val="•"/>
      <w:lvlJc w:val="left"/>
      <w:pPr>
        <w:ind w:left="6703" w:hanging="540"/>
      </w:pPr>
      <w:rPr>
        <w:vertAlign w:val="baseline"/>
      </w:rPr>
    </w:lvl>
    <w:lvl w:ilvl="7">
      <w:start w:val="0"/>
      <w:numFmt w:val="bullet"/>
      <w:lvlText w:val="•"/>
      <w:lvlJc w:val="left"/>
      <w:pPr>
        <w:ind w:left="7729" w:hanging="540"/>
      </w:pPr>
      <w:rPr>
        <w:vertAlign w:val="baseline"/>
      </w:rPr>
    </w:lvl>
    <w:lvl w:ilvl="8">
      <w:start w:val="0"/>
      <w:numFmt w:val="bullet"/>
      <w:lvlText w:val="•"/>
      <w:lvlJc w:val="left"/>
      <w:pPr>
        <w:ind w:left="8754" w:hanging="54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3"/>
      <w:numFmt w:val="decimal"/>
      <w:lvlText w:val="%1."/>
      <w:lvlJc w:val="left"/>
      <w:pPr>
        <w:ind w:left="1405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2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4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6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28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0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2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4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65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suppressAutoHyphens w:val="1"/>
      <w:autoSpaceDE w:val="0"/>
      <w:autoSpaceDN w:val="0"/>
      <w:spacing w:line="1" w:lineRule="atLeast"/>
      <w:ind w:leftChars="-1" w:rightChars="0" w:firstLine="284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1"/>
    <w:pPr>
      <w:keepNext w:val="1"/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1"/>
    </w:pPr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paragraph" w:styleId="Названиеобъекта">
    <w:name w:val="Название объекта"/>
    <w:basedOn w:val="Обычный"/>
    <w:next w:val="Названиеобъекта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20" w:line="276" w:lineRule="auto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Основнойтекст2Знак">
    <w:name w:val="Основной текст 2 Знак"/>
    <w:next w:val="Основнойтекст2Знак"/>
    <w:autoRedefine w:val="0"/>
    <w:hidden w:val="0"/>
    <w:qFormat w:val="0"/>
    <w:rPr>
      <w:w w:val="100"/>
      <w:position w:val="-1"/>
      <w:sz w:val="32"/>
      <w:effect w:val="none"/>
      <w:vertAlign w:val="baseline"/>
      <w:cs w:val="0"/>
      <w:em w:val="none"/>
      <w:lang w:bidi="ar-SA" w:eastAsia="ru-RU" w:val="ru-RU"/>
    </w:rPr>
  </w:style>
  <w:style w:type="paragraph" w:styleId="Основнойтекст2">
    <w:name w:val="Основной текст 2"/>
    <w:basedOn w:val="Обычный"/>
    <w:next w:val="Основнойтекст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32"/>
      <w:effect w:val="none"/>
      <w:vertAlign w:val="baseline"/>
      <w:cs w:val="0"/>
      <w:em w:val="none"/>
      <w:lang w:bidi="ar-SA" w:eastAsia="ru-RU" w:val="ru-RU"/>
    </w:rPr>
  </w:style>
  <w:style w:type="paragraph" w:styleId="Знак20">
    <w:name w:val="Знак2"/>
    <w:basedOn w:val="Обычный"/>
    <w:next w:val="Знак20"/>
    <w:autoRedefine w:val="0"/>
    <w:hidden w:val="0"/>
    <w:qFormat w:val="0"/>
    <w:pPr>
      <w:tabs>
        <w:tab w:val="left" w:leader="none" w:pos="708"/>
      </w:tabs>
      <w:suppressAutoHyphens w:val="1"/>
      <w:spacing w:after="160" w:line="240" w:lineRule="atLeast"/>
      <w:ind w:leftChars="-1" w:rightChars="0" w:firstLineChars="-1"/>
      <w:textDirection w:val="btLr"/>
      <w:textAlignment w:val="top"/>
      <w:outlineLvl w:val="0"/>
    </w:pPr>
    <w:rPr>
      <w:rFonts w:ascii="Verdana" w:cs="Verdana" w:hAnsi="Verdana"/>
      <w:w w:val="100"/>
      <w:position w:val="-1"/>
      <w:effect w:val="none"/>
      <w:vertAlign w:val="baseline"/>
      <w:cs w:val="0"/>
      <w:em w:val="none"/>
      <w:lang w:bidi="ar-SA" w:eastAsia="en-US" w:val="en-US"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Перечислениедлятаблиц">
    <w:name w:val="Перечисление для таблиц"/>
    <w:basedOn w:val="Обычный"/>
    <w:next w:val="Перечислениедлятаблиц"/>
    <w:autoRedefine w:val="0"/>
    <w:hidden w:val="0"/>
    <w:qFormat w:val="0"/>
    <w:pPr>
      <w:numPr>
        <w:ilvl w:val="0"/>
        <w:numId w:val="1"/>
      </w:numPr>
      <w:tabs>
        <w:tab w:val="left" w:leader="none" w:pos="227"/>
      </w:tabs>
      <w:suppressAutoHyphens w:val="1"/>
      <w:spacing w:line="1" w:lineRule="atLeast"/>
      <w:ind w:left="227" w:leftChars="-1" w:rightChars="0" w:hanging="227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BodyTextIndent2">
    <w:name w:val="Body Text Indent 2"/>
    <w:basedOn w:val="Обычный"/>
    <w:next w:val="BodyTextIndent2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="567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ru-RU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Ind w:w="0.0" w:type="nil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Знак2">
    <w:name w:val="Знак2"/>
    <w:basedOn w:val="Обычный"/>
    <w:next w:val="Знак2"/>
    <w:autoRedefine w:val="0"/>
    <w:hidden w:val="0"/>
    <w:qFormat w:val="0"/>
    <w:pPr>
      <w:tabs>
        <w:tab w:val="left" w:leader="none" w:pos="708"/>
      </w:tabs>
      <w:suppressAutoHyphens w:val="1"/>
      <w:spacing w:after="160" w:line="240" w:lineRule="atLeast"/>
      <w:ind w:leftChars="-1" w:rightChars="0" w:firstLineChars="-1"/>
      <w:textDirection w:val="btLr"/>
      <w:textAlignment w:val="top"/>
      <w:outlineLvl w:val="0"/>
    </w:pPr>
    <w:rPr>
      <w:rFonts w:ascii="Verdana" w:cs="Verdana" w:hAnsi="Verdana"/>
      <w:w w:val="100"/>
      <w:position w:val="-1"/>
      <w:effect w:val="none"/>
      <w:vertAlign w:val="baseline"/>
      <w:cs w:val="0"/>
      <w:em w:val="none"/>
      <w:lang w:bidi="ar-SA" w:eastAsia="en-US" w:val="en-US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ar-SA" w:val="ru-RU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und" w:val="und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character" w:styleId="ВерхнийколонтитулЗнак">
    <w:name w:val="Верхний колонтитул Знак"/>
    <w:basedOn w:val="Основнойшрифтабзаца"/>
    <w:next w:val="Верхнийколонтитул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>
    <w:name w:val="Table Paragraph"/>
    <w:basedOn w:val="Обычный"/>
    <w:next w:val="TableParagraph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ru-RU"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hyperlink" Target="https://www.ozon.ru/publisher/yurayt-857324/" TargetMode="External"/><Relationship Id="rId9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CIoQO8WfKB4O5XBlucZKLslL8A==">CgMxLjAyCGguZ2pkZ3hzMgloLjMwajB6bGwyCWguMWZvYjl0ZTgAciExWkxpWjBRTkYtTUtmcTY4NWJSbEZfTk9BaFJxX2lualY=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2023-05-31T04:49:00Z</dcterms:created>
  <dc:creator>Александер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