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5.0" w:type="dxa"/>
        <w:jc w:val="left"/>
        <w:tblInd w:w="-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85"/>
        <w:gridCol w:w="4620"/>
        <w:tblGridChange w:id="0">
          <w:tblGrid>
            <w:gridCol w:w="4785"/>
            <w:gridCol w:w="4620"/>
          </w:tblGrid>
        </w:tblGridChange>
      </w:tblGrid>
      <w:tr>
        <w:trPr>
          <w:cantSplit w:val="0"/>
          <w:trHeight w:val="32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Согласовано</w:t>
            </w:r>
          </w:p>
          <w:p w:rsidR="00000000" w:rsidDel="00000000" w:rsidP="00000000" w:rsidRDefault="00000000" w:rsidRPr="00000000" w14:paraId="00000004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Методическим советом</w:t>
            </w:r>
          </w:p>
          <w:p w:rsidR="00000000" w:rsidDel="00000000" w:rsidP="00000000" w:rsidRDefault="00000000" w:rsidRPr="00000000" w14:paraId="00000005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Протокол № _______</w:t>
            </w:r>
          </w:p>
          <w:p w:rsidR="00000000" w:rsidDel="00000000" w:rsidP="00000000" w:rsidRDefault="00000000" w:rsidRPr="00000000" w14:paraId="00000006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«   </w:t>
              <w:tab/>
              <w:t xml:space="preserve">»___________ 202   г.</w:t>
            </w:r>
          </w:p>
          <w:p w:rsidR="00000000" w:rsidDel="00000000" w:rsidP="00000000" w:rsidRDefault="00000000" w:rsidRPr="00000000" w14:paraId="00000007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Приложение</w:t>
            </w:r>
          </w:p>
          <w:p w:rsidR="00000000" w:rsidDel="00000000" w:rsidP="00000000" w:rsidRDefault="00000000" w:rsidRPr="00000000" w14:paraId="00000009">
            <w:pPr>
              <w:spacing w:after="240" w:befor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 образовательной программе подготовки специалиста среднего звена на базе основного общего образования 31.02.01 «Лечебное дело»,утвержденной приказом</w:t>
            </w:r>
          </w:p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  ______  № _____</w:t>
            </w:r>
          </w:p>
        </w:tc>
      </w:tr>
    </w:tbl>
    <w:p w:rsidR="00000000" w:rsidDel="00000000" w:rsidP="00000000" w:rsidRDefault="00000000" w:rsidRPr="00000000" w14:paraId="0000000B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7">
      <w:pPr>
        <w:jc w:val="center"/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ОП.07. ФАРМАКОЛОГИЯ</w:t>
      </w:r>
    </w:p>
    <w:p w:rsidR="00000000" w:rsidDel="00000000" w:rsidP="00000000" w:rsidRDefault="00000000" w:rsidRPr="00000000" w14:paraId="00000019">
      <w:pPr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                                            Нижневартовск 2024 г.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Рабочая программа учебной дисциплины ОП.04. Фармакология,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31.02.01 «Лечебное дело», квалификация фельдшер, углубленной подготовки среднего профессионального образования.</w:t>
      </w:r>
    </w:p>
    <w:p w:rsidR="00000000" w:rsidDel="00000000" w:rsidP="00000000" w:rsidRDefault="00000000" w:rsidRPr="00000000" w14:paraId="0000002C">
      <w:pPr>
        <w:ind w:firstLine="708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708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firstLine="708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firstLine="709"/>
        <w:rPr/>
      </w:pPr>
      <w:r w:rsidDel="00000000" w:rsidR="00000000" w:rsidRPr="00000000">
        <w:rPr>
          <w:b w:val="1"/>
          <w:rtl w:val="0"/>
        </w:rPr>
        <w:t xml:space="preserve">Организация-разработчик: </w:t>
      </w:r>
      <w:r w:rsidDel="00000000" w:rsidR="00000000" w:rsidRPr="00000000">
        <w:rPr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/>
      </w:pPr>
      <w:r w:rsidDel="00000000" w:rsidR="00000000" w:rsidRPr="00000000">
        <w:rPr>
          <w:b w:val="1"/>
          <w:rtl w:val="0"/>
        </w:rPr>
        <w:t xml:space="preserve">Разработчик: </w:t>
      </w:r>
      <w:r w:rsidDel="00000000" w:rsidR="00000000" w:rsidRPr="00000000">
        <w:rPr>
          <w:rtl w:val="0"/>
        </w:rPr>
        <w:t xml:space="preserve">Адыева Валентина Викторовна - преподаватель,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right="-284" w:firstLine="567"/>
        <w:rPr>
          <w:b w:val="1"/>
        </w:rPr>
      </w:pPr>
      <w:r w:rsidDel="00000000" w:rsidR="00000000" w:rsidRPr="00000000">
        <w:rPr>
          <w:b w:val="1"/>
          <w:rtl w:val="0"/>
        </w:rPr>
        <w:t xml:space="preserve">Эксперты: Эксперты:</w:t>
      </w:r>
    </w:p>
    <w:p w:rsidR="00000000" w:rsidDel="00000000" w:rsidP="00000000" w:rsidRDefault="00000000" w:rsidRPr="00000000" w14:paraId="00000034">
      <w:pPr>
        <w:ind w:right="-284" w:firstLine="567"/>
        <w:rPr/>
      </w:pPr>
      <w:r w:rsidDel="00000000" w:rsidR="00000000" w:rsidRPr="00000000">
        <w:rPr>
          <w:rtl w:val="0"/>
        </w:rPr>
        <w:t xml:space="preserve">Кабардаева А.А., методист высшей категории БУ «Нижневартовский</w:t>
      </w:r>
    </w:p>
    <w:p w:rsidR="00000000" w:rsidDel="00000000" w:rsidP="00000000" w:rsidRDefault="00000000" w:rsidRPr="00000000" w14:paraId="00000035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колледж»;</w:t>
      </w:r>
    </w:p>
    <w:p w:rsidR="00000000" w:rsidDel="00000000" w:rsidP="00000000" w:rsidRDefault="00000000" w:rsidRPr="00000000" w14:paraId="00000036">
      <w:pPr>
        <w:ind w:right="-284" w:firstLine="567"/>
        <w:rPr/>
      </w:pPr>
      <w:r w:rsidDel="00000000" w:rsidR="00000000" w:rsidRPr="00000000">
        <w:rPr>
          <w:rtl w:val="0"/>
        </w:rPr>
        <w:t xml:space="preserve">Лихачева Е.С., преподаватель высшей категории БУ «Нижневартовский</w:t>
      </w:r>
    </w:p>
    <w:p w:rsidR="00000000" w:rsidDel="00000000" w:rsidP="00000000" w:rsidRDefault="00000000" w:rsidRPr="00000000" w14:paraId="00000037">
      <w:pPr>
        <w:ind w:right="-284"/>
        <w:rPr/>
      </w:pPr>
      <w:r w:rsidDel="00000000" w:rsidR="00000000" w:rsidRPr="00000000">
        <w:rPr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38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right="-284"/>
        <w:rPr/>
      </w:pPr>
      <w:r w:rsidDel="00000000" w:rsidR="00000000" w:rsidRPr="00000000">
        <w:rPr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3B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-28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360" w:lineRule="auto"/>
        <w:ind w:firstLine="709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ind w:firstLine="709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b w:val="1"/>
          <w:i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СОДЕРЖАНИЕ</w:t>
      </w:r>
    </w:p>
    <w:p w:rsidR="00000000" w:rsidDel="00000000" w:rsidP="00000000" w:rsidRDefault="00000000" w:rsidRPr="00000000" w14:paraId="0000004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Layout w:type="fixed"/>
        <w:tblLook w:val="0000"/>
      </w:tblPr>
      <w:tblGrid>
        <w:gridCol w:w="7495"/>
        <w:gridCol w:w="1860"/>
        <w:tblGridChange w:id="0">
          <w:tblGrid>
            <w:gridCol w:w="7495"/>
            <w:gridCol w:w="18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стр.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1"/>
              <w:numPr>
                <w:ilvl w:val="0"/>
                <w:numId w:val="1"/>
              </w:numPr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ПАСПОРТ РАБОЧЕЙ ПРОГРАММЫ УЧЕБНОЙ ДИСЦИПЛИНЫ</w:t>
            </w:r>
          </w:p>
          <w:p w:rsidR="00000000" w:rsidDel="00000000" w:rsidP="00000000" w:rsidRDefault="00000000" w:rsidRPr="00000000" w14:paraId="000000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1"/>
              <w:numPr>
                <w:ilvl w:val="0"/>
                <w:numId w:val="1"/>
              </w:numPr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СТРУКТУРА И ПРИМЕРНОЕ СОДЕРЖАНИЕ УЧЕБНОЙ ДИСЦИПЛИНЫ</w:t>
            </w:r>
          </w:p>
          <w:p w:rsidR="00000000" w:rsidDel="00000000" w:rsidP="00000000" w:rsidRDefault="00000000" w:rsidRPr="00000000" w14:paraId="0000004E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670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1"/>
              <w:numPr>
                <w:ilvl w:val="0"/>
                <w:numId w:val="1"/>
              </w:numPr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УСЛОВИЯ РЕАЛИЗАЦИИ ПРИМЕРНОЙ ПРОГРАММЫ УЧЕБНОЙ ДИСЦИПЛИНЫ</w:t>
            </w:r>
          </w:p>
          <w:p w:rsidR="00000000" w:rsidDel="00000000" w:rsidP="00000000" w:rsidRDefault="00000000" w:rsidRPr="00000000" w14:paraId="00000051">
            <w:pPr>
              <w:keepNext w:val="1"/>
              <w:ind w:left="284" w:firstLine="284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1"/>
              <w:numPr>
                <w:ilvl w:val="0"/>
                <w:numId w:val="1"/>
              </w:numPr>
              <w:ind w:left="644" w:hanging="36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54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39</w:t>
            </w:r>
          </w:p>
        </w:tc>
      </w:tr>
    </w:tbl>
    <w:p w:rsidR="00000000" w:rsidDel="00000000" w:rsidP="00000000" w:rsidRDefault="00000000" w:rsidRPr="00000000" w14:paraId="0000005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5.0" w:type="dxa"/>
        <w:jc w:val="left"/>
        <w:tblLayout w:type="fixed"/>
        <w:tblLook w:val="0000"/>
      </w:tblPr>
      <w:tblGrid>
        <w:gridCol w:w="1104"/>
        <w:gridCol w:w="4048"/>
        <w:gridCol w:w="2355"/>
        <w:gridCol w:w="1748"/>
        <w:gridCol w:w="100"/>
        <w:tblGridChange w:id="0">
          <w:tblGrid>
            <w:gridCol w:w="1104"/>
            <w:gridCol w:w="4048"/>
            <w:gridCol w:w="2355"/>
            <w:gridCol w:w="1748"/>
            <w:gridCol w:w="100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7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6">
            <w:pPr>
              <w:keepNext w:val="1"/>
              <w:ind w:left="0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1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1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center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ОБЩАЯ ХАРАКТЕРИСТИКА РАБОЧЕЙ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1.1. </w:t>
            </w:r>
            <w:r w:rsidDel="00000000" w:rsidR="00000000" w:rsidRPr="00000000">
              <w:rPr>
                <w:b w:val="1"/>
                <w:rtl w:val="0"/>
              </w:rPr>
              <w:t xml:space="preserve">Цель и задачи учебной дисциплины -требования к результатам  освоения программы:</w:t>
            </w:r>
          </w:p>
          <w:p w:rsidR="00000000" w:rsidDel="00000000" w:rsidP="00000000" w:rsidRDefault="00000000" w:rsidRPr="00000000" w14:paraId="0000006C">
            <w:pPr>
              <w:keepNext w:val="1"/>
              <w:ind w:left="284" w:firstLine="284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1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2">
            <w:pPr>
              <w:keepNext w:val="1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Код </w:t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ПК, 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2.3.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2.4.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3.3.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3.2.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2.6.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3.4.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3.8.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4.7.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ПК 4.8.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2.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3.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4.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5.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6.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7.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8.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9.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10.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12.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ОК 13.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выписывание лекарственных форм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  <w:p w:rsidR="00000000" w:rsidDel="00000000" w:rsidP="00000000" w:rsidRDefault="00000000" w:rsidRPr="00000000" w14:paraId="0000009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нахождение сведений о лекарственных препаратах в доступных базах данных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ориентирование в номенклатуре лекарственных средств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побочные эффекты, виды реакций и осложнения лекарственной терапии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применение лекарственных средств по назначению врача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правила заполнения рецептурных бланков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ind w:firstLine="709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b w:val="1"/>
          <w:rtl w:val="0"/>
        </w:rPr>
        <w:t xml:space="preserve">1.4. Количество часов на освоение рабочей программы учебной дисциплины: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C">
      <w:pPr>
        <w:ind w:firstLine="709"/>
        <w:rPr/>
      </w:pPr>
      <w:r w:rsidDel="00000000" w:rsidR="00000000" w:rsidRPr="00000000">
        <w:rPr>
          <w:rtl w:val="0"/>
        </w:rPr>
        <w:t xml:space="preserve">Максимальной учебной нагрузки обучающегося 138 часов, в том числе: </w:t>
      </w:r>
    </w:p>
    <w:p w:rsidR="00000000" w:rsidDel="00000000" w:rsidP="00000000" w:rsidRDefault="00000000" w:rsidRPr="00000000" w14:paraId="000000AD">
      <w:pPr>
        <w:ind w:firstLine="709"/>
        <w:rPr/>
      </w:pPr>
      <w:r w:rsidDel="00000000" w:rsidR="00000000" w:rsidRPr="00000000">
        <w:rPr>
          <w:rtl w:val="0"/>
        </w:rPr>
        <w:t xml:space="preserve">обязательной аудиторной учебной нагрузки обучающегося 120 часов.</w:t>
      </w:r>
    </w:p>
    <w:p w:rsidR="00000000" w:rsidDel="00000000" w:rsidP="00000000" w:rsidRDefault="00000000" w:rsidRPr="00000000" w14:paraId="000000AE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B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2.1. Объем учебной дисциплины и виды учебной работы</w:t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39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608"/>
        <w:gridCol w:w="1731"/>
        <w:tblGridChange w:id="0">
          <w:tblGrid>
            <w:gridCol w:w="7608"/>
            <w:gridCol w:w="1731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 учебной работы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Объем часов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Максимальная учебная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Обязательная  аудиторная  учебная  нагрузка (всего)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 в том числе: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ind w:firstLine="993"/>
              <w:rPr/>
            </w:pPr>
            <w:r w:rsidDel="00000000" w:rsidR="00000000" w:rsidRPr="00000000">
              <w:rPr>
                <w:rtl w:val="0"/>
              </w:rPr>
              <w:t xml:space="preserve">теоретическое обучение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ind w:firstLine="993"/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 (если предусмотрено)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Промежуточная аттестация проводится в форме экзамена</w:t>
            </w:r>
          </w:p>
        </w:tc>
      </w:tr>
    </w:tbl>
    <w:p w:rsidR="00000000" w:rsidDel="00000000" w:rsidP="00000000" w:rsidRDefault="00000000" w:rsidRPr="00000000" w14:paraId="000000C2">
      <w:pPr>
        <w:rPr>
          <w:b w:val="1"/>
          <w:i w:val="1"/>
        </w:rPr>
        <w:sectPr>
          <w:footerReference r:id="rId7" w:type="default"/>
          <w:pgSz w:h="16838" w:w="11906" w:orient="portrait"/>
          <w:pgMar w:bottom="284" w:top="1134" w:left="1701" w:right="85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1"/>
          <w:numId w:val="3"/>
        </w:numPr>
        <w:ind w:left="375" w:hanging="375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0C4">
      <w:pPr>
        <w:numPr>
          <w:ilvl w:val="2"/>
          <w:numId w:val="3"/>
        </w:numPr>
        <w:ind w:left="720" w:hanging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Тематический план на 2024 - 2025 учебный год.</w:t>
      </w:r>
    </w:p>
    <w:p w:rsidR="00000000" w:rsidDel="00000000" w:rsidP="00000000" w:rsidRDefault="00000000" w:rsidRPr="00000000" w14:paraId="000000C5">
      <w:pPr>
        <w:ind w:left="720" w:firstLine="0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1 курс II – III семестр.</w:t>
      </w:r>
    </w:p>
    <w:tbl>
      <w:tblPr>
        <w:tblStyle w:val="Table5"/>
        <w:tblW w:w="1527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8930"/>
        <w:gridCol w:w="992"/>
        <w:gridCol w:w="2552"/>
        <w:tblGridChange w:id="0">
          <w:tblGrid>
            <w:gridCol w:w="2802"/>
            <w:gridCol w:w="8930"/>
            <w:gridCol w:w="992"/>
            <w:gridCol w:w="25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Уровень освоения </w:t>
            </w:r>
          </w:p>
        </w:tc>
      </w:tr>
    </w:tbl>
    <w:p w:rsidR="00000000" w:rsidDel="00000000" w:rsidP="00000000" w:rsidRDefault="00000000" w:rsidRPr="00000000" w14:paraId="000000C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2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567"/>
        <w:gridCol w:w="54"/>
        <w:gridCol w:w="87"/>
        <w:gridCol w:w="14"/>
        <w:gridCol w:w="7"/>
        <w:gridCol w:w="12"/>
        <w:gridCol w:w="109"/>
        <w:gridCol w:w="8080"/>
        <w:gridCol w:w="992"/>
        <w:gridCol w:w="2552"/>
        <w:tblGridChange w:id="0">
          <w:tblGrid>
            <w:gridCol w:w="2802"/>
            <w:gridCol w:w="567"/>
            <w:gridCol w:w="54"/>
            <w:gridCol w:w="87"/>
            <w:gridCol w:w="14"/>
            <w:gridCol w:w="7"/>
            <w:gridCol w:w="12"/>
            <w:gridCol w:w="109"/>
            <w:gridCol w:w="8080"/>
            <w:gridCol w:w="992"/>
            <w:gridCol w:w="25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1. Введение.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D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1.1. Введение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E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  <w:p w:rsidR="00000000" w:rsidDel="00000000" w:rsidP="00000000" w:rsidRDefault="00000000" w:rsidRPr="00000000" w14:paraId="000000E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задачи фармакологии.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Этапы развития фармакологии.</w:t>
            </w:r>
          </w:p>
        </w:tc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классификации лекарственных средств: по фармакологическим эффектам, химическому строению, показаниям к применению.</w:t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Государственная фармакопея (11 и 12 издание)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Терминология: лекарственное вещество, лекарственный препарат, лекарственное средство, лекарственная форма, лекарственное растительное сырье. Международное непатентованное наименование лекарственного средства (МНН), патентованное лекарственное средство. Оригинальный препарат и генерический (дженерик). Фальсифицированное и недоброкачественное лекарственное средство. Наркотические, ядовитые и сильнодействующие вещества.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2.</w:t>
            </w:r>
          </w:p>
          <w:p w:rsidR="00000000" w:rsidDel="00000000" w:rsidP="00000000" w:rsidRDefault="00000000" w:rsidRPr="00000000" w14:paraId="0000012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рецептура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2.1. Рецепт.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47">
            <w:pPr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нормативной документации (приказов, информационных писем); составление справочника рецептурных слов и их сокращений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2.2. Твердые и мягкие лекарственные формы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5D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</w:t>
            </w:r>
            <w:r w:rsidDel="00000000" w:rsidR="00000000" w:rsidRPr="00000000">
              <w:rPr>
                <w:color w:val="808080"/>
                <w:sz w:val="24"/>
                <w:szCs w:val="24"/>
                <w:rtl w:val="0"/>
              </w:rPr>
              <w:t xml:space="preserve">практике</w:t>
            </w:r>
            <w:r w:rsidDel="00000000" w:rsidR="00000000" w:rsidRPr="00000000">
              <w:rPr>
                <w:i w:val="1"/>
                <w:color w:val="80808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Основные обозначения модифицированных таблеток с пролонгированным действием.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74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Мягкие лекарственные формы: мази, пасты, линименты, суппозитории, пластыри, кремы, гели, лекарственные пленки. Определение. Характеристика.</w:t>
            </w:r>
          </w:p>
        </w:tc>
        <w:tc>
          <w:tcPr/>
          <w:p w:rsidR="00000000" w:rsidDel="00000000" w:rsidP="00000000" w:rsidRDefault="00000000" w:rsidRPr="00000000" w14:paraId="000001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7E">
            <w:pPr>
              <w:pStyle w:val="Heading1"/>
              <w:ind w:left="-4" w:firstLine="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8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Знакомство с основными правилами заполнения рецептурных бланков. Пропись лекарственных форм в виде рецепта с использованием справочной литературы. Знакомство с образцами мягких лекарственных форм (мазей, паст, суппозиторий, гелей, пластырей, пленок) знакомство с образцами твердых лекарственных форм (порошков, таблеток, драже, капсул, гранул, карамелек, пастилок), выполнение заданий для закрепления знаний по рецептуре, проведение анализа рецептов;</w:t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2.3. Жидкие лекарственные формы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1650"/>
                <w:tab w:val="left" w:leader="none" w:pos="2566"/>
                <w:tab w:val="left" w:leader="none" w:pos="3482"/>
                <w:tab w:val="left" w:leader="none" w:pos="4398"/>
                <w:tab w:val="left" w:leader="none" w:pos="5314"/>
                <w:tab w:val="left" w:leader="none" w:pos="6230"/>
                <w:tab w:val="left" w:leader="none" w:pos="7146"/>
                <w:tab w:val="left" w:leader="none" w:pos="8062"/>
                <w:tab w:val="left" w:leader="none" w:pos="8978"/>
                <w:tab w:val="left" w:leader="none" w:pos="9894"/>
                <w:tab w:val="left" w:leader="none" w:pos="10810"/>
                <w:tab w:val="left" w:leader="none" w:pos="11726"/>
                <w:tab w:val="left" w:leader="none" w:pos="12642"/>
                <w:tab w:val="left" w:leader="none" w:pos="13558"/>
                <w:tab w:val="left" w:leader="none" w:pos="14474"/>
                <w:tab w:val="left" w:leader="none" w:pos="1539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Лекарственные формы для инъекций. Требования к растворам для инъекций. Пропись в рецептах лекарственных форм в ампулах и флаконах.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стерилизации лекарственных форм. Лекарственных форм для инъекций в ампулах и флаконах. Стерильные растворы, изготовляемые в аптеках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Правила выписывания лекарственных форм для инъекций в рецептах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C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1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D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000000" w:rsidDel="00000000" w:rsidP="00000000" w:rsidRDefault="00000000" w:rsidRPr="00000000" w14:paraId="000001D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Расчет объема лекарственного средства для применения внутрь в жидком виде, расчет дозы при парентеральном применении лекарственных средств.</w:t>
            </w:r>
          </w:p>
          <w:p w:rsidR="00000000" w:rsidDel="00000000" w:rsidP="00000000" w:rsidRDefault="00000000" w:rsidRPr="00000000" w14:paraId="000001D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выполнения заданий для закрепления знаний по рецептуре;</w:t>
            </w:r>
          </w:p>
          <w:p w:rsidR="00000000" w:rsidDel="00000000" w:rsidP="00000000" w:rsidRDefault="00000000" w:rsidRPr="00000000" w14:paraId="000001D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ситуационных задач. Работа с тестовыми заданиями и контрольными вопросам проведения анализа рецептов;</w:t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E4">
            <w:pPr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Приказа МЗ и СР РФ от 12.02.2007 года № 110 «О порядке назначения, выписывания лекарственных средств, изделий медицинского назначения и специализированных продуктов лечебного питания», Приказа МЗ и СР РФ от 23.08.2010 года № 706н «Об утверждении правил хранения лекарственных средств».</w:t>
            </w:r>
          </w:p>
        </w:tc>
        <w:tc>
          <w:tcPr/>
          <w:p w:rsidR="00000000" w:rsidDel="00000000" w:rsidP="00000000" w:rsidRDefault="00000000" w:rsidRPr="00000000" w14:paraId="000001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3. Общая фармакология.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0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3. Общая фармакология.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0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-16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2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Фармакокинетика лекарственных средств. Пути введения лекарственных средств в организм (характеристика энтеральных и парентеральных путей введения), всасывание, понятие о биологических барьерах и биологической доступности, распределении, биотрансформации, выведении, периоде полувыведения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2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Фармакодинамика лекарственных средств. </w:t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</w:t>
            </w:r>
          </w:p>
        </w:tc>
        <w:tc>
          <w:tcPr/>
          <w:p w:rsidR="00000000" w:rsidDel="00000000" w:rsidP="00000000" w:rsidRDefault="00000000" w:rsidRPr="00000000" w14:paraId="000002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реализации фармакотерапевтического эффекта лекарственных средств (медиаторы, рецепторы, ионные каналы, ферменты, транспортные системы, гены, гормоны). </w:t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</w:t>
            </w:r>
          </w:p>
        </w:tc>
        <w:tc>
          <w:tcPr/>
          <w:p w:rsidR="00000000" w:rsidDel="00000000" w:rsidP="00000000" w:rsidRDefault="00000000" w:rsidRPr="00000000" w14:paraId="000002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Факторы, влияющие на реализацию фармакотерапевтического воздействия лекарств на организм (физико-химические свойства лекарственных средств, дозы, виды доз, возраст, масса, индивидуальные особенности организма, биоритмы, состояния организма). </w:t>
            </w:r>
          </w:p>
        </w:tc>
        <w:tc>
          <w:tcPr/>
          <w:p w:rsidR="00000000" w:rsidDel="00000000" w:rsidP="00000000" w:rsidRDefault="00000000" w:rsidRPr="00000000" w14:paraId="000002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</w:t>
            </w:r>
          </w:p>
        </w:tc>
        <w:tc>
          <w:tcPr/>
          <w:p w:rsidR="00000000" w:rsidDel="00000000" w:rsidP="00000000" w:rsidRDefault="00000000" w:rsidRPr="00000000" w14:paraId="000002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действия лекарственных средств: местное и резорбтивное, прямое и непрямое, основное и побочное, виды токсического действия; тератогенное, эмбриотоксическое, фетотоксическое. </w:t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</w:t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Реакции, обусловленные длительным приемом и отменой лекарственных средств: кумуляция,привыкание, лекарственная зависимость, феномен отмены, «рикошета», «обкрадывания».</w:t>
            </w:r>
          </w:p>
        </w:tc>
        <w:tc>
          <w:tcPr/>
          <w:p w:rsidR="00000000" w:rsidDel="00000000" w:rsidP="00000000" w:rsidRDefault="00000000" w:rsidRPr="00000000" w14:paraId="000002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2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</w:t>
            </w:r>
          </w:p>
        </w:tc>
        <w:tc>
          <w:tcPr/>
          <w:p w:rsidR="00000000" w:rsidDel="00000000" w:rsidP="00000000" w:rsidRDefault="00000000" w:rsidRPr="00000000" w14:paraId="000002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Комбинированное применение лекарственных средств: полипрагмазия, синергизм (суммация, потенцирование), антагонизм.</w:t>
            </w:r>
          </w:p>
        </w:tc>
        <w:tc>
          <w:tcPr/>
          <w:p w:rsidR="00000000" w:rsidDel="00000000" w:rsidP="00000000" w:rsidRDefault="00000000" w:rsidRPr="00000000" w14:paraId="000002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5D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-16" w:firstLine="0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68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учебной, справочной литературой; информационными системами;</w:t>
            </w:r>
          </w:p>
          <w:p w:rsidR="00000000" w:rsidDel="00000000" w:rsidP="00000000" w:rsidRDefault="00000000" w:rsidRPr="00000000" w14:paraId="0000026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Решение проблемных задач;</w:t>
            </w:r>
          </w:p>
          <w:p w:rsidR="00000000" w:rsidDel="00000000" w:rsidP="00000000" w:rsidRDefault="00000000" w:rsidRPr="00000000" w14:paraId="0000026A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в библиотеке с учебно-методической литературой и доступной базой данных;</w:t>
            </w:r>
          </w:p>
          <w:p w:rsidR="00000000" w:rsidDel="00000000" w:rsidP="00000000" w:rsidRDefault="00000000" w:rsidRPr="00000000" w14:paraId="0000026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рецептурными справочниками лекарственных средств.</w:t>
            </w:r>
          </w:p>
          <w:p w:rsidR="00000000" w:rsidDel="00000000" w:rsidP="00000000" w:rsidRDefault="00000000" w:rsidRPr="00000000" w14:paraId="0000026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Реферативные сообщения</w:t>
            </w:r>
          </w:p>
          <w:p w:rsidR="00000000" w:rsidDel="00000000" w:rsidP="00000000" w:rsidRDefault="00000000" w:rsidRPr="00000000" w14:paraId="0000026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1) «Новейшие лекарственные формы»</w:t>
            </w:r>
          </w:p>
          <w:p w:rsidR="00000000" w:rsidDel="00000000" w:rsidP="00000000" w:rsidRDefault="00000000" w:rsidRPr="00000000" w14:paraId="000002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2) «Принципы изыскания новых лекарственных средств»</w:t>
            </w:r>
          </w:p>
          <w:p w:rsidR="00000000" w:rsidDel="00000000" w:rsidP="00000000" w:rsidRDefault="00000000" w:rsidRPr="00000000" w14:paraId="0000026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3) «Понятие побочном и токсическом действии  лекарственных веществ, нежелательные эффекты возникающие  при применении  ЛС».</w:t>
            </w:r>
          </w:p>
          <w:p w:rsidR="00000000" w:rsidDel="00000000" w:rsidP="00000000" w:rsidRDefault="00000000" w:rsidRPr="00000000" w14:paraId="000002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4) Особенности дозирования лекарств в детском возрасте.</w:t>
            </w:r>
          </w:p>
          <w:p w:rsidR="00000000" w:rsidDel="00000000" w:rsidP="00000000" w:rsidRDefault="00000000" w:rsidRPr="00000000" w14:paraId="0000027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5) Особенности дозирования лекарств в пожилом возрасте. </w:t>
            </w:r>
          </w:p>
        </w:tc>
        <w:tc>
          <w:tcPr/>
          <w:p w:rsidR="00000000" w:rsidDel="00000000" w:rsidP="00000000" w:rsidRDefault="00000000" w:rsidRPr="00000000" w14:paraId="000002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Раздел 4.</w:t>
            </w:r>
          </w:p>
          <w:p w:rsidR="00000000" w:rsidDel="00000000" w:rsidP="00000000" w:rsidRDefault="00000000" w:rsidRPr="00000000" w14:paraId="0000027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Частная </w:t>
            </w:r>
          </w:p>
          <w:p w:rsidR="00000000" w:rsidDel="00000000" w:rsidP="00000000" w:rsidRDefault="00000000" w:rsidRPr="00000000" w14:paraId="0000027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фармакология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7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28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Противомикробные и противопаразитарные </w:t>
            </w:r>
          </w:p>
          <w:p w:rsidR="00000000" w:rsidDel="00000000" w:rsidP="00000000" w:rsidRDefault="00000000" w:rsidRPr="00000000" w14:paraId="0000028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8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9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4.1.1.</w:t>
            </w:r>
          </w:p>
          <w:p w:rsidR="00000000" w:rsidDel="00000000" w:rsidP="00000000" w:rsidRDefault="00000000" w:rsidRPr="00000000" w14:paraId="000002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Антисептические и дезинфицирующие средства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97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2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Определение дезинфицирующих, антисептических, противомикробных и химиотерапевтических средств. Классификация антисептических и дезинфицирующих средств по химическому строению и происхождению.</w:t>
            </w:r>
          </w:p>
        </w:tc>
        <w:tc>
          <w:tcPr/>
          <w:p w:rsidR="00000000" w:rsidDel="00000000" w:rsidP="00000000" w:rsidRDefault="00000000" w:rsidRPr="00000000" w14:paraId="000002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Галогенсодержащие: </w:t>
            </w:r>
          </w:p>
          <w:p w:rsidR="00000000" w:rsidDel="00000000" w:rsidP="00000000" w:rsidRDefault="00000000" w:rsidRPr="00000000" w14:paraId="000002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хлорсодержащие: Натриевая соль дихлоризоциануровой кислоты (Деохлор, Хлормикс, Пюржавель). Натриевая соль хлорида бензолсульфокислоты (Хлорамин Б). Гипохлориды (Белизна – 3, Доместос); </w:t>
            </w:r>
          </w:p>
          <w:p w:rsidR="00000000" w:rsidDel="00000000" w:rsidP="00000000" w:rsidRDefault="00000000" w:rsidRPr="00000000" w14:paraId="000002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йодсодержащие: раствор Йода спиртовый, раствор Люголя; йодоформ (Йодинол, Йодовидон).</w:t>
            </w:r>
          </w:p>
        </w:tc>
        <w:tc>
          <w:tcPr/>
          <w:p w:rsidR="00000000" w:rsidDel="00000000" w:rsidP="00000000" w:rsidRDefault="00000000" w:rsidRPr="00000000" w14:paraId="000002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2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Кислородсодержащие (окислители): Перекись водорода, Калия перманганат, Надуксусная кислота (в составе композиционных средств).</w:t>
            </w:r>
          </w:p>
        </w:tc>
        <w:tc>
          <w:tcPr/>
          <w:p w:rsidR="00000000" w:rsidDel="00000000" w:rsidP="00000000" w:rsidRDefault="00000000" w:rsidRPr="00000000" w14:paraId="000002C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C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Спирты: Спирт этиловый 40%, 70%, 90-95%, композиционные растворы: «АХД-экспресс».</w:t>
            </w:r>
          </w:p>
        </w:tc>
        <w:tc>
          <w:tcPr/>
          <w:p w:rsidR="00000000" w:rsidDel="00000000" w:rsidP="00000000" w:rsidRDefault="00000000" w:rsidRPr="00000000" w14:paraId="000002D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D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Альдегиды: «Лизоформин 3000».</w:t>
            </w:r>
          </w:p>
        </w:tc>
        <w:tc>
          <w:tcPr/>
          <w:p w:rsidR="00000000" w:rsidDel="00000000" w:rsidP="00000000" w:rsidRDefault="00000000" w:rsidRPr="00000000" w14:paraId="000002D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Четвертично-аммониевые соединения (ЧАС): «Мелисептол Рапид».</w:t>
            </w:r>
          </w:p>
        </w:tc>
        <w:tc>
          <w:tcPr/>
          <w:p w:rsidR="00000000" w:rsidDel="00000000" w:rsidP="00000000" w:rsidRDefault="00000000" w:rsidRPr="00000000" w14:paraId="000002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Гуанидинсодержащие: Хлоргексидин, «Трилокс».</w:t>
            </w:r>
          </w:p>
        </w:tc>
        <w:tc>
          <w:tcPr/>
          <w:p w:rsidR="00000000" w:rsidDel="00000000" w:rsidP="00000000" w:rsidRDefault="00000000" w:rsidRPr="00000000" w14:paraId="000002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2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Нитрофурал (Фурацилин).</w:t>
            </w:r>
          </w:p>
        </w:tc>
        <w:tc>
          <w:tcPr/>
          <w:p w:rsidR="00000000" w:rsidDel="00000000" w:rsidP="00000000" w:rsidRDefault="00000000" w:rsidRPr="00000000" w14:paraId="000002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Кислоты: Кислота салициловая (лейкопластырь «Салипод»), «Цистостерил».</w:t>
            </w:r>
          </w:p>
        </w:tc>
        <w:tc>
          <w:tcPr/>
          <w:p w:rsidR="00000000" w:rsidDel="00000000" w:rsidP="00000000" w:rsidRDefault="00000000" w:rsidRPr="00000000" w14:paraId="000003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Щелочи: раствор Аммиака (Спирт нашатырный).</w:t>
            </w:r>
          </w:p>
        </w:tc>
        <w:tc>
          <w:tcPr/>
          <w:p w:rsidR="00000000" w:rsidDel="00000000" w:rsidP="00000000" w:rsidRDefault="00000000" w:rsidRPr="00000000" w14:paraId="000003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Антисептики растительного происхождения: цветки календулы, листья эвкалипта, кора дуба.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Красители: Бриллиантовый зеленый, Метиленовый синий.</w:t>
            </w:r>
          </w:p>
        </w:tc>
        <w:tc>
          <w:tcPr/>
          <w:p w:rsidR="00000000" w:rsidDel="00000000" w:rsidP="00000000" w:rsidRDefault="00000000" w:rsidRPr="00000000" w14:paraId="000003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Соединения тяжелых металлов: Цинка окись (детская присыпка, цинковая мазь, «Нео-Анузол»), нитрат серебра (Ляпис), Протаргол (серебра протеинат), Ксероформ (трибромфенолят висмута).</w:t>
            </w:r>
          </w:p>
        </w:tc>
        <w:tc>
          <w:tcPr/>
          <w:p w:rsidR="00000000" w:rsidDel="00000000" w:rsidP="00000000" w:rsidRDefault="00000000" w:rsidRPr="00000000" w14:paraId="000003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Фенолы: Амоцид (2-Бифенитол), Деготь березовый (мазь Вишневского).</w:t>
            </w:r>
          </w:p>
        </w:tc>
        <w:tc>
          <w:tcPr/>
          <w:p w:rsidR="00000000" w:rsidDel="00000000" w:rsidP="00000000" w:rsidRDefault="00000000" w:rsidRPr="00000000" w14:paraId="000003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применение, побочные эффекты фармакологических групп.</w:t>
            </w:r>
          </w:p>
        </w:tc>
        <w:tc>
          <w:tcPr/>
          <w:p w:rsidR="00000000" w:rsidDel="00000000" w:rsidP="00000000" w:rsidRDefault="00000000" w:rsidRPr="00000000" w14:paraId="000003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</w:t>
            </w:r>
          </w:p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«Антисептические и дезинфицирующие лекарственные средства» Составление плана содержания учебного материала, работа с конспектом семинара, выполнение заданий в тестовой форме. Оформление фармакологического дневника. Заполнение листов рабочей тетради. Поиск информации о лекарственных средствах в доступных базах данных.</w:t>
            </w:r>
          </w:p>
          <w:p w:rsidR="00000000" w:rsidDel="00000000" w:rsidP="00000000" w:rsidRDefault="00000000" w:rsidRPr="00000000" w14:paraId="000003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Изучение санитарно-эпидемиологических требований СанПиН 2.1.3.2630-10 (извлечения), Постановление Главного Государственного санитарного врача РФ 18.05.10. № 58.</w:t>
            </w:r>
          </w:p>
        </w:tc>
        <w:tc>
          <w:tcPr/>
          <w:p w:rsidR="00000000" w:rsidDel="00000000" w:rsidP="00000000" w:rsidRDefault="00000000" w:rsidRPr="00000000" w14:paraId="000003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7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4.1.2.</w:t>
            </w:r>
          </w:p>
          <w:p w:rsidR="00000000" w:rsidDel="00000000" w:rsidP="00000000" w:rsidRDefault="00000000" w:rsidRPr="00000000" w14:paraId="0000037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Химиотерапевтические средства: </w:t>
            </w:r>
          </w:p>
          <w:p w:rsidR="00000000" w:rsidDel="00000000" w:rsidP="00000000" w:rsidRDefault="00000000" w:rsidRPr="00000000" w14:paraId="000003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антибиотики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74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3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3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8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инфекционных заболеваний. Классификация антибиотиков по типу действия, спектру действия; химическому строению.</w:t>
            </w:r>
          </w:p>
        </w:tc>
        <w:tc>
          <w:tcPr/>
          <w:p w:rsidR="00000000" w:rsidDel="00000000" w:rsidP="00000000" w:rsidRDefault="00000000" w:rsidRPr="00000000" w14:paraId="000003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38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Природные пенициллины короткого действия: Бензилпенициллина натриевая соль, калиевая соль; длительного действия: Бициллин-5.</w:t>
            </w:r>
          </w:p>
        </w:tc>
        <w:tc>
          <w:tcPr/>
          <w:p w:rsidR="00000000" w:rsidDel="00000000" w:rsidP="00000000" w:rsidRDefault="00000000" w:rsidRPr="00000000" w14:paraId="0000039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Полусинтетические пенициллины: Ампициллин, Оксациллин, Амоксициллин (Флемоксин солютаб), «защищенные» пенициллины: Амоксициллин-клавуланат (Аугментин).</w:t>
            </w:r>
          </w:p>
        </w:tc>
        <w:tc>
          <w:tcPr/>
          <w:p w:rsidR="00000000" w:rsidDel="00000000" w:rsidP="00000000" w:rsidRDefault="00000000" w:rsidRPr="00000000" w14:paraId="000003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Цефалоспорины: </w:t>
            </w:r>
          </w:p>
          <w:p w:rsidR="00000000" w:rsidDel="00000000" w:rsidP="00000000" w:rsidRDefault="00000000" w:rsidRPr="00000000" w14:paraId="000003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Цефазолин (Кефзол); </w:t>
            </w:r>
          </w:p>
          <w:p w:rsidR="00000000" w:rsidDel="00000000" w:rsidP="00000000" w:rsidRDefault="00000000" w:rsidRPr="00000000" w14:paraId="000003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Цефуроксим натрия (Зинацеф); </w:t>
            </w:r>
          </w:p>
          <w:p w:rsidR="00000000" w:rsidDel="00000000" w:rsidP="00000000" w:rsidRDefault="00000000" w:rsidRPr="00000000" w14:paraId="000003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Цефотаксим (Клафоран), Цефтриаксон (Лонгацеф); </w:t>
            </w:r>
          </w:p>
          <w:p w:rsidR="00000000" w:rsidDel="00000000" w:rsidP="00000000" w:rsidRDefault="00000000" w:rsidRPr="00000000" w14:paraId="000003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Цефепим (Максипим).</w:t>
            </w:r>
          </w:p>
        </w:tc>
        <w:tc>
          <w:tcPr/>
          <w:p w:rsidR="00000000" w:rsidDel="00000000" w:rsidP="00000000" w:rsidRDefault="00000000" w:rsidRPr="00000000" w14:paraId="000003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B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Карбапенемы:  </w:t>
            </w:r>
          </w:p>
          <w:p w:rsidR="00000000" w:rsidDel="00000000" w:rsidP="00000000" w:rsidRDefault="00000000" w:rsidRPr="00000000" w14:paraId="000003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Имипенем (Тиенам);</w:t>
            </w:r>
          </w:p>
          <w:p w:rsidR="00000000" w:rsidDel="00000000" w:rsidP="00000000" w:rsidRDefault="00000000" w:rsidRPr="00000000" w14:paraId="000003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Меропенем (Меронем).</w:t>
            </w:r>
          </w:p>
        </w:tc>
        <w:tc>
          <w:tcPr/>
          <w:p w:rsidR="00000000" w:rsidDel="00000000" w:rsidP="00000000" w:rsidRDefault="00000000" w:rsidRPr="00000000" w14:paraId="000003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Монобактамы: Азтреонам (Азактам).</w:t>
            </w:r>
          </w:p>
        </w:tc>
        <w:tc>
          <w:tcPr/>
          <w:p w:rsidR="00000000" w:rsidDel="00000000" w:rsidP="00000000" w:rsidRDefault="00000000" w:rsidRPr="00000000" w14:paraId="000003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C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Макролиды. 14-членные: Эритромицин, Рокситромицин, Кларитромицин; 15-членные: Азитромицин (Сумамед); 16-членные: Джозамицин (Вильпрафен солютаб), Мидекамицин (Макропен).</w:t>
            </w:r>
          </w:p>
        </w:tc>
        <w:tc>
          <w:tcPr/>
          <w:p w:rsidR="00000000" w:rsidDel="00000000" w:rsidP="00000000" w:rsidRDefault="00000000" w:rsidRPr="00000000" w14:paraId="000003D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D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Аминогликозиды:</w:t>
            </w:r>
          </w:p>
          <w:p w:rsidR="00000000" w:rsidDel="00000000" w:rsidP="00000000" w:rsidRDefault="00000000" w:rsidRPr="00000000" w14:paraId="000003D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поколение: Стрептомицин, Канамицин;</w:t>
            </w:r>
          </w:p>
          <w:p w:rsidR="00000000" w:rsidDel="00000000" w:rsidP="00000000" w:rsidRDefault="00000000" w:rsidRPr="00000000" w14:paraId="000003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поколение: Гентамицин;</w:t>
            </w:r>
          </w:p>
          <w:p w:rsidR="00000000" w:rsidDel="00000000" w:rsidP="00000000" w:rsidRDefault="00000000" w:rsidRPr="00000000" w14:paraId="000003D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поколение: Амикацин; </w:t>
            </w:r>
          </w:p>
          <w:p w:rsidR="00000000" w:rsidDel="00000000" w:rsidP="00000000" w:rsidRDefault="00000000" w:rsidRPr="00000000" w14:paraId="000003D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 поколение: Изепамицин.</w:t>
            </w:r>
          </w:p>
        </w:tc>
        <w:tc>
          <w:tcPr/>
          <w:p w:rsidR="00000000" w:rsidDel="00000000" w:rsidP="00000000" w:rsidRDefault="00000000" w:rsidRPr="00000000" w14:paraId="000003D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E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Тетрациклины. Природные: Тетрациклин; полусинтетические: Доксициклин (Юнидокс солютаб).</w:t>
            </w:r>
          </w:p>
        </w:tc>
        <w:tc>
          <w:tcPr/>
          <w:p w:rsidR="00000000" w:rsidDel="00000000" w:rsidP="00000000" w:rsidRDefault="00000000" w:rsidRPr="00000000" w14:paraId="000003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Левомицетины: Хлорамфеникол (Левомицетин).</w:t>
            </w:r>
          </w:p>
        </w:tc>
        <w:tc>
          <w:tcPr/>
          <w:p w:rsidR="00000000" w:rsidDel="00000000" w:rsidP="00000000" w:rsidRDefault="00000000" w:rsidRPr="00000000" w14:paraId="000003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3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Линкозамиды: Клиндамицин (Далацин), Линкомицина гидрохлорид.</w:t>
            </w:r>
          </w:p>
        </w:tc>
        <w:tc>
          <w:tcPr/>
          <w:p w:rsidR="00000000" w:rsidDel="00000000" w:rsidP="00000000" w:rsidRDefault="00000000" w:rsidRPr="00000000" w14:paraId="000004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Гликопептиды: Ванкомицин.</w:t>
            </w:r>
          </w:p>
        </w:tc>
        <w:tc>
          <w:tcPr/>
          <w:p w:rsidR="00000000" w:rsidDel="00000000" w:rsidP="00000000" w:rsidRDefault="00000000" w:rsidRPr="00000000" w14:paraId="000004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Рифамицины: Рифаксимин (Альфа-нормикс).</w:t>
            </w:r>
          </w:p>
        </w:tc>
        <w:tc>
          <w:tcPr/>
          <w:p w:rsidR="00000000" w:rsidDel="00000000" w:rsidP="00000000" w:rsidRDefault="00000000" w:rsidRPr="00000000" w14:paraId="000004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введения), побочные эффекты, противопоказания.</w:t>
            </w:r>
          </w:p>
        </w:tc>
        <w:tc>
          <w:tcPr/>
          <w:p w:rsidR="00000000" w:rsidDel="00000000" w:rsidP="00000000" w:rsidRDefault="00000000" w:rsidRPr="00000000" w14:paraId="000004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Выбор растворителя при парентеральном введении, варианты разведения антибиотиков. Технология изготовления формы Солютаб. </w:t>
            </w:r>
          </w:p>
        </w:tc>
        <w:tc>
          <w:tcPr/>
          <w:p w:rsidR="00000000" w:rsidDel="00000000" w:rsidP="00000000" w:rsidRDefault="00000000" w:rsidRPr="00000000" w14:paraId="000004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Лечение и профилактика синдрома нарушенного бактериального роста: пребиотики (Хилак форте) и пробиотики (Бифиформ).</w:t>
            </w:r>
          </w:p>
        </w:tc>
        <w:tc>
          <w:tcPr/>
          <w:p w:rsidR="00000000" w:rsidDel="00000000" w:rsidP="00000000" w:rsidRDefault="00000000" w:rsidRPr="00000000" w14:paraId="000004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3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</w:p>
        </w:tc>
        <w:tc>
          <w:tcPr/>
          <w:p w:rsidR="00000000" w:rsidDel="00000000" w:rsidP="00000000" w:rsidRDefault="00000000" w:rsidRPr="00000000" w14:paraId="000004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учебными текстами. Поиск информации о лекарственных средствах в доступных базах данных. Выполнение заданий в тестовой форме. Оформление фармакологического дневника. Заполнение листов рабочей тетради.</w:t>
            </w:r>
          </w:p>
        </w:tc>
        <w:tc>
          <w:tcPr/>
          <w:p w:rsidR="00000000" w:rsidDel="00000000" w:rsidP="00000000" w:rsidRDefault="00000000" w:rsidRPr="00000000" w14:paraId="000004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4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4.1.3.</w:t>
            </w:r>
          </w:p>
          <w:p w:rsidR="00000000" w:rsidDel="00000000" w:rsidP="00000000" w:rsidRDefault="00000000" w:rsidRPr="00000000" w14:paraId="0000045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Противотуберкулезные Противовирусные, противогрибковые средства. </w:t>
            </w:r>
          </w:p>
          <w:p w:rsidR="00000000" w:rsidDel="00000000" w:rsidP="00000000" w:rsidRDefault="00000000" w:rsidRPr="00000000" w14:paraId="000004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возбудителе туберкулеза</w:t>
            </w:r>
          </w:p>
        </w:tc>
        <w:tc>
          <w:tcPr/>
          <w:p w:rsidR="00000000" w:rsidDel="00000000" w:rsidP="00000000" w:rsidRDefault="00000000" w:rsidRPr="00000000" w14:paraId="000004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6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Противотуберкулезные: </w:t>
            </w:r>
          </w:p>
          <w:p w:rsidR="00000000" w:rsidDel="00000000" w:rsidP="00000000" w:rsidRDefault="00000000" w:rsidRPr="00000000" w14:paraId="000004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химиотерапевтические средства из групп рифамицина (Рифампицин), аминогликозидов (Стрептомицин, Амикацин), фторхинолонов (Ципрофлоксацин); </w:t>
            </w:r>
          </w:p>
          <w:p w:rsidR="00000000" w:rsidDel="00000000" w:rsidP="00000000" w:rsidRDefault="00000000" w:rsidRPr="00000000" w14:paraId="000004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препараты ГИНК: Изониазид, Фтивазид; </w:t>
            </w:r>
          </w:p>
          <w:p w:rsidR="00000000" w:rsidDel="00000000" w:rsidP="00000000" w:rsidRDefault="00000000" w:rsidRPr="00000000" w14:paraId="000004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 препараты ПАСК: Парааминосалициловая кислота; </w:t>
            </w:r>
          </w:p>
          <w:p w:rsidR="00000000" w:rsidDel="00000000" w:rsidP="00000000" w:rsidRDefault="00000000" w:rsidRPr="00000000" w14:paraId="000004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г) другие группы: Этамбутол, Пиразинамид;</w:t>
            </w:r>
          </w:p>
          <w:p w:rsidR="00000000" w:rsidDel="00000000" w:rsidP="00000000" w:rsidRDefault="00000000" w:rsidRPr="00000000" w14:paraId="000004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д) комбинированные: «Рифинаг», «Тибинекс», «Трикокс».</w:t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7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</w:tcPr>
          <w:bookmarkStart w:colFirst="0" w:colLast="0" w:name="bookmark=id.30j0zll" w:id="2"/>
          <w:bookmarkEnd w:id="2"/>
          <w:bookmarkStart w:colFirst="0" w:colLast="0" w:name="bookmark=id.1fob9te" w:id="3"/>
          <w:bookmarkEnd w:id="3"/>
          <w:p w:rsidR="00000000" w:rsidDel="00000000" w:rsidP="00000000" w:rsidRDefault="00000000" w:rsidRPr="00000000" w14:paraId="000004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возбудителях вирусных инфекций</w:t>
            </w:r>
          </w:p>
        </w:tc>
        <w:tc>
          <w:tcPr/>
          <w:p w:rsidR="00000000" w:rsidDel="00000000" w:rsidP="00000000" w:rsidRDefault="00000000" w:rsidRPr="00000000" w14:paraId="000004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8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 для лечения и профилактики ОРВИ:</w:t>
            </w:r>
          </w:p>
          <w:p w:rsidR="00000000" w:rsidDel="00000000" w:rsidP="00000000" w:rsidRDefault="00000000" w:rsidRPr="00000000" w14:paraId="000004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индукторы интерферона: Арбидол, Кагоцел, Анаферон; </w:t>
            </w:r>
          </w:p>
          <w:p w:rsidR="00000000" w:rsidDel="00000000" w:rsidP="00000000" w:rsidRDefault="00000000" w:rsidRPr="00000000" w14:paraId="000004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интерферона: 1 поколение: человеческий лейкоцитарный интерферон; 2 поколение: Интерферон Альфа-2А (Реаферон), Виферон, Гриппферон; </w:t>
            </w:r>
          </w:p>
          <w:p w:rsidR="00000000" w:rsidDel="00000000" w:rsidP="00000000" w:rsidRDefault="00000000" w:rsidRPr="00000000" w14:paraId="000004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противовирусные химиопрепараты:</w:t>
            </w:r>
          </w:p>
          <w:p w:rsidR="00000000" w:rsidDel="00000000" w:rsidP="00000000" w:rsidRDefault="00000000" w:rsidRPr="00000000" w14:paraId="000004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ингибиторы нейраминидазы: Осельтамивир (Тамифлю), Занамивир (Реленза);</w:t>
            </w:r>
          </w:p>
          <w:p w:rsidR="00000000" w:rsidDel="00000000" w:rsidP="00000000" w:rsidRDefault="00000000" w:rsidRPr="00000000" w14:paraId="000004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блокаторы ионных М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-каналов вируса гриппа типа А: Римантадин.</w:t>
            </w:r>
          </w:p>
        </w:tc>
        <w:tc>
          <w:tcPr/>
          <w:p w:rsidR="00000000" w:rsidDel="00000000" w:rsidP="00000000" w:rsidRDefault="00000000" w:rsidRPr="00000000" w14:paraId="000004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Противогерпетические средства: Ацикловир (Зовиракс), Валацикловир (Валтрекс), Пенцикловир, Фамцикловир (Фамвир). Панавир</w:t>
            </w:r>
          </w:p>
        </w:tc>
        <w:tc>
          <w:tcPr/>
          <w:p w:rsidR="00000000" w:rsidDel="00000000" w:rsidP="00000000" w:rsidRDefault="00000000" w:rsidRPr="00000000" w14:paraId="000004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9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Противогрибковые: </w:t>
            </w:r>
          </w:p>
          <w:p w:rsidR="00000000" w:rsidDel="00000000" w:rsidP="00000000" w:rsidRDefault="00000000" w:rsidRPr="00000000" w14:paraId="000004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полиены: Нистатин, Амфотерицин В (Фунгизон), Натамицин (Пинафуцин); </w:t>
            </w:r>
          </w:p>
          <w:p w:rsidR="00000000" w:rsidDel="00000000" w:rsidP="00000000" w:rsidRDefault="00000000" w:rsidRPr="00000000" w14:paraId="000004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азолы: местного действия: Клотримазол, Эконазол, Кетоконазол (Низорал); азолы системного действия: Флуконазол (Дифлюкан); </w:t>
            </w:r>
          </w:p>
        </w:tc>
        <w:tc>
          <w:tcPr/>
          <w:p w:rsidR="00000000" w:rsidDel="00000000" w:rsidP="00000000" w:rsidRDefault="00000000" w:rsidRPr="00000000" w14:paraId="000004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A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Особенности применения (форма выпуска, кратность введения)противотуберкулезных, противовирусных средств, противогрибковых, побочные эффекты и противопоказания.</w:t>
            </w:r>
          </w:p>
        </w:tc>
        <w:tc>
          <w:tcPr/>
          <w:p w:rsidR="00000000" w:rsidDel="00000000" w:rsidP="00000000" w:rsidRDefault="00000000" w:rsidRPr="00000000" w14:paraId="000004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B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C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Работа с учебными текстами. Поиск информации о лекарственных средствах в доступных базах данных. Выполнение заданий в тестовой форме. Оформление фармакологического дневника. Заполнение листов рабочей тетради.</w:t>
            </w:r>
          </w:p>
        </w:tc>
        <w:tc>
          <w:tcPr/>
          <w:p w:rsidR="00000000" w:rsidDel="00000000" w:rsidP="00000000" w:rsidRDefault="00000000" w:rsidRPr="00000000" w14:paraId="000004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C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4.1.4.</w:t>
            </w:r>
          </w:p>
          <w:p w:rsidR="00000000" w:rsidDel="00000000" w:rsidP="00000000" w:rsidRDefault="00000000" w:rsidRPr="00000000" w14:paraId="000004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Синтетические химиотерапевтические средства из других групп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C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4D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D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паразитарных заболеваниях. </w:t>
            </w:r>
          </w:p>
        </w:tc>
        <w:tc>
          <w:tcPr/>
          <w:p w:rsidR="00000000" w:rsidDel="00000000" w:rsidP="00000000" w:rsidRDefault="00000000" w:rsidRPr="00000000" w14:paraId="000004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E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E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Противопротозойные средства:Хлорохин (Делагил), Гидроксихлорохин (Плаквенил),Метронидазол (Трихопол), Орнидазол (Тиберал), Фуразолидон, Доксициклин.</w:t>
            </w:r>
          </w:p>
        </w:tc>
        <w:tc>
          <w:tcPr/>
          <w:p w:rsidR="00000000" w:rsidDel="00000000" w:rsidP="00000000" w:rsidRDefault="00000000" w:rsidRPr="00000000" w14:paraId="000004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E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Противогельминтные: Албендазол (Немозол), Мебендазол (Вермокс).</w:t>
            </w:r>
          </w:p>
        </w:tc>
        <w:tc>
          <w:tcPr/>
          <w:p w:rsidR="00000000" w:rsidDel="00000000" w:rsidP="00000000" w:rsidRDefault="00000000" w:rsidRPr="00000000" w14:paraId="000004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F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4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нитрофурана: Фуразолидон, Нитрофурантоин (Фурадонин), Нифуратель (Макмирор).</w:t>
            </w:r>
          </w:p>
        </w:tc>
        <w:tc>
          <w:tcPr/>
          <w:p w:rsidR="00000000" w:rsidDel="00000000" w:rsidP="00000000" w:rsidRDefault="00000000" w:rsidRPr="00000000" w14:paraId="000005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5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Производные нитроимидазола: Метронидазол (Трихопол), Тинидазол (Фазижин), Орнидазол.</w:t>
            </w:r>
          </w:p>
        </w:tc>
        <w:tc>
          <w:tcPr/>
          <w:p w:rsidR="00000000" w:rsidDel="00000000" w:rsidP="00000000" w:rsidRDefault="00000000" w:rsidRPr="00000000" w14:paraId="000005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5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Фторхинолоны: </w:t>
            </w:r>
          </w:p>
          <w:p w:rsidR="00000000" w:rsidDel="00000000" w:rsidP="00000000" w:rsidRDefault="00000000" w:rsidRPr="00000000" w14:paraId="000005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 поколение: Налидиксовая кислота (Невиграмон); </w:t>
            </w:r>
          </w:p>
          <w:p w:rsidR="00000000" w:rsidDel="00000000" w:rsidP="00000000" w:rsidRDefault="00000000" w:rsidRPr="00000000" w14:paraId="000005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 поколение: Ципрофлоксацин (Цифран), Левофлоксацин (Таваник); </w:t>
            </w:r>
          </w:p>
          <w:p w:rsidR="00000000" w:rsidDel="00000000" w:rsidP="00000000" w:rsidRDefault="00000000" w:rsidRPr="00000000" w14:paraId="000005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 поколение: Спарфлоксацин (Спарфло); </w:t>
            </w:r>
          </w:p>
          <w:p w:rsidR="00000000" w:rsidDel="00000000" w:rsidP="00000000" w:rsidRDefault="00000000" w:rsidRPr="00000000" w14:paraId="000005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 поколение: Моксифлоксацин (Авелокс).</w:t>
            </w:r>
          </w:p>
        </w:tc>
        <w:tc>
          <w:tcPr/>
          <w:p w:rsidR="00000000" w:rsidDel="00000000" w:rsidP="00000000" w:rsidRDefault="00000000" w:rsidRPr="00000000" w14:paraId="000005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1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5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Сульфаниламидные препараты: </w:t>
            </w:r>
          </w:p>
          <w:p w:rsidR="00000000" w:rsidDel="00000000" w:rsidP="00000000" w:rsidRDefault="00000000" w:rsidRPr="00000000" w14:paraId="000005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а)резорбтивного действия: короткого действия: Норсульфазол, Стрептоцид, Сульфадимезин; длительного действия: Сульфадиметоксин; сверхдлительного действия: Сульфален; </w:t>
            </w:r>
          </w:p>
          <w:p w:rsidR="00000000" w:rsidDel="00000000" w:rsidP="00000000" w:rsidRDefault="00000000" w:rsidRPr="00000000" w14:paraId="000005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плохо всасывающиеся в ЖКТ: Фталазол, Сульгин; </w:t>
            </w:r>
          </w:p>
          <w:p w:rsidR="00000000" w:rsidDel="00000000" w:rsidP="00000000" w:rsidRDefault="00000000" w:rsidRPr="00000000" w14:paraId="000005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местного действия: Сульфацил натрия (Альбуцид); </w:t>
            </w:r>
          </w:p>
          <w:p w:rsidR="00000000" w:rsidDel="00000000" w:rsidP="00000000" w:rsidRDefault="00000000" w:rsidRPr="00000000" w14:paraId="000005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Ко-тримоксазол (Бисептол).</w:t>
            </w:r>
          </w:p>
        </w:tc>
        <w:tc>
          <w:tcPr/>
          <w:p w:rsidR="00000000" w:rsidDel="00000000" w:rsidP="00000000" w:rsidRDefault="00000000" w:rsidRPr="00000000" w14:paraId="000005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2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5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5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000000" w:rsidDel="00000000" w:rsidP="00000000" w:rsidRDefault="00000000" w:rsidRPr="00000000" w14:paraId="0000053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000000" w:rsidDel="00000000" w:rsidP="00000000" w:rsidRDefault="00000000" w:rsidRPr="00000000" w14:paraId="000005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Методы применения химиотерапевтических средств. Комбинированная химиотерапия. Знакомство с образцами готовых лекарственных препаратов. Решение задач. Расчет количества лекарственного препарата в зависимости от назначенной дозы.</w:t>
            </w:r>
          </w:p>
        </w:tc>
        <w:tc>
          <w:tcPr/>
          <w:p w:rsidR="00000000" w:rsidDel="00000000" w:rsidP="00000000" w:rsidRDefault="00000000" w:rsidRPr="00000000" w14:paraId="000005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44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4.2.</w:t>
            </w:r>
          </w:p>
          <w:p w:rsidR="00000000" w:rsidDel="00000000" w:rsidP="00000000" w:rsidRDefault="00000000" w:rsidRPr="00000000" w14:paraId="0000054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действующие на периферическую нервную систему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4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50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ind w:left="432" w:hanging="43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4.2.1</w:t>
            </w:r>
          </w:p>
          <w:p w:rsidR="00000000" w:rsidDel="00000000" w:rsidP="00000000" w:rsidRDefault="00000000" w:rsidRPr="00000000" w14:paraId="0000055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афферентную нервную систему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52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5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5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периферической нервной системы. Классификация средств, действующих на афферентную нервную систему.</w:t>
            </w:r>
          </w:p>
        </w:tc>
        <w:tc>
          <w:tcPr/>
          <w:p w:rsidR="00000000" w:rsidDel="00000000" w:rsidP="00000000" w:rsidRDefault="00000000" w:rsidRPr="00000000" w14:paraId="000005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6C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ind w:left="432" w:hanging="432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Местные анестетики.</w:t>
            </w:r>
          </w:p>
          <w:p w:rsidR="00000000" w:rsidDel="00000000" w:rsidP="00000000" w:rsidRDefault="00000000" w:rsidRPr="00000000" w14:paraId="000005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Виды местной анестезии. Комбинированные препараты, содержащие Адреналин и Норадреналин («Ультракаин ДС»); </w:t>
            </w:r>
          </w:p>
          <w:p w:rsidR="00000000" w:rsidDel="00000000" w:rsidP="00000000" w:rsidRDefault="00000000" w:rsidRPr="00000000" w14:paraId="000005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эфиры ароматических кислот: Тетракаин (Дикаин), Бензокаин (Анестезин), Прокаин (Новокаин);</w:t>
            </w:r>
          </w:p>
          <w:p w:rsidR="00000000" w:rsidDel="00000000" w:rsidP="00000000" w:rsidRDefault="00000000" w:rsidRPr="00000000" w14:paraId="000005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амиды ароматических аминов: Ксикаин (Лидокаин), Мезокаин (Тримекаин), Ультракаин (Артикаин), Маркаин (Бупивакаин).</w:t>
            </w:r>
          </w:p>
        </w:tc>
        <w:tc>
          <w:tcPr/>
          <w:p w:rsidR="00000000" w:rsidDel="00000000" w:rsidP="00000000" w:rsidRDefault="00000000" w:rsidRPr="00000000" w14:paraId="000005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Вяжущие:</w:t>
            </w:r>
          </w:p>
          <w:p w:rsidR="00000000" w:rsidDel="00000000" w:rsidP="00000000" w:rsidRDefault="00000000" w:rsidRPr="00000000" w14:paraId="000005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отвар коры дуба, плодов черники, настой листьев шалфея;</w:t>
            </w:r>
          </w:p>
          <w:p w:rsidR="00000000" w:rsidDel="00000000" w:rsidP="00000000" w:rsidRDefault="00000000" w:rsidRPr="00000000" w14:paraId="000005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происхождения: Висмут трикалия дицитрат (Де-нол).</w:t>
            </w:r>
          </w:p>
        </w:tc>
        <w:tc>
          <w:tcPr/>
          <w:p w:rsidR="00000000" w:rsidDel="00000000" w:rsidP="00000000" w:rsidRDefault="00000000" w:rsidRPr="00000000" w14:paraId="000005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Обволакивающие:</w:t>
            </w:r>
          </w:p>
          <w:p w:rsidR="00000000" w:rsidDel="00000000" w:rsidP="00000000" w:rsidRDefault="00000000" w:rsidRPr="00000000" w14:paraId="000005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слизи (картофельный крахмал);</w:t>
            </w:r>
          </w:p>
          <w:p w:rsidR="00000000" w:rsidDel="00000000" w:rsidP="00000000" w:rsidRDefault="00000000" w:rsidRPr="00000000" w14:paraId="000005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комбинированные средства минерального происхождения: «Альмагель», «Фосфалюгель».</w:t>
            </w:r>
          </w:p>
        </w:tc>
        <w:tc>
          <w:tcPr/>
          <w:p w:rsidR="00000000" w:rsidDel="00000000" w:rsidP="00000000" w:rsidRDefault="00000000" w:rsidRPr="00000000" w14:paraId="000005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Адсорбирующие: Уголь активированный (Карболен), Полифепан (Лигнин), Смекта, Тальк.</w:t>
            </w:r>
          </w:p>
        </w:tc>
        <w:tc>
          <w:tcPr/>
          <w:p w:rsidR="00000000" w:rsidDel="00000000" w:rsidP="00000000" w:rsidRDefault="00000000" w:rsidRPr="00000000" w14:paraId="000005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9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Раздражающие:</w:t>
            </w:r>
          </w:p>
          <w:p w:rsidR="00000000" w:rsidDel="00000000" w:rsidP="00000000" w:rsidRDefault="00000000" w:rsidRPr="00000000" w14:paraId="000005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происхождения, содержащие эфирные масла: мяты («Меновазин», Валидол), эвкалипта («Пектусин»), горчицы (Горчичники), терпентиновое (Скипидарная мазь), камфорное (Спирт камфорный), перец стручковый («Никофлекс»);</w:t>
            </w:r>
          </w:p>
          <w:p w:rsidR="00000000" w:rsidDel="00000000" w:rsidP="00000000" w:rsidRDefault="00000000" w:rsidRPr="00000000" w14:paraId="000005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яд пчел («Апизартрон»), яд змей («Випросал»);</w:t>
            </w:r>
          </w:p>
          <w:p w:rsidR="00000000" w:rsidDel="00000000" w:rsidP="00000000" w:rsidRDefault="00000000" w:rsidRPr="00000000" w14:paraId="000005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синтетического происхождения: «Финалгон».</w:t>
            </w:r>
          </w:p>
        </w:tc>
        <w:tc>
          <w:tcPr/>
          <w:p w:rsidR="00000000" w:rsidDel="00000000" w:rsidP="00000000" w:rsidRDefault="00000000" w:rsidRPr="00000000" w14:paraId="000005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/>
          <w:p w:rsidR="00000000" w:rsidDel="00000000" w:rsidP="00000000" w:rsidRDefault="00000000" w:rsidRPr="00000000" w14:paraId="000005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B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5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5B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афферентную нервную систему,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5C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5C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4.2.2</w:t>
            </w:r>
          </w:p>
          <w:p w:rsidR="00000000" w:rsidDel="00000000" w:rsidP="00000000" w:rsidRDefault="00000000" w:rsidRPr="00000000" w14:paraId="000005C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действующие на холинергические синапсы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5C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5D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5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bookmarkStart w:colFirst="0" w:colLast="0" w:name="bookmark=id.2et92p0" w:id="4"/>
          <w:bookmarkEnd w:id="4"/>
          <w:bookmarkStart w:colFirst="0" w:colLast="0" w:name="bookmark=id.3znysh7" w:id="5"/>
          <w:bookmarkEnd w:id="5"/>
          <w:p w:rsidR="00000000" w:rsidDel="00000000" w:rsidP="00000000" w:rsidRDefault="00000000" w:rsidRPr="00000000" w14:paraId="000005D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вегетативной нервной системы. Строение холинергического синапса. Классификация холинергических средств.</w:t>
            </w:r>
          </w:p>
        </w:tc>
        <w:tc>
          <w:tcPr/>
          <w:p w:rsidR="00000000" w:rsidDel="00000000" w:rsidP="00000000" w:rsidRDefault="00000000" w:rsidRPr="00000000" w14:paraId="000005D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E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М-холиномиметики: Пилокарпин, Ацеклидин.</w:t>
            </w:r>
          </w:p>
        </w:tc>
        <w:tc>
          <w:tcPr/>
          <w:p w:rsidR="00000000" w:rsidDel="00000000" w:rsidP="00000000" w:rsidRDefault="00000000" w:rsidRPr="00000000" w14:paraId="000005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М-холиноблокаторы: Атропина сульфат, Платифиллин, Ипратропия бромид (Атровент), Тиотропия бромид (Спирива).</w:t>
            </w:r>
          </w:p>
        </w:tc>
        <w:tc>
          <w:tcPr/>
          <w:p w:rsidR="00000000" w:rsidDel="00000000" w:rsidP="00000000" w:rsidRDefault="00000000" w:rsidRPr="00000000" w14:paraId="000005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5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N-холиномиметики; </w:t>
            </w:r>
          </w:p>
          <w:p w:rsidR="00000000" w:rsidDel="00000000" w:rsidP="00000000" w:rsidRDefault="00000000" w:rsidRPr="00000000" w14:paraId="000005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Никотин, «Никоретте», «Никотинелл», Анабазин. Действие никотина на организм;</w:t>
            </w:r>
          </w:p>
          <w:p w:rsidR="00000000" w:rsidDel="00000000" w:rsidP="00000000" w:rsidRDefault="00000000" w:rsidRPr="00000000" w14:paraId="000005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рефлекторного действия: Цитизин (Цититон).</w:t>
            </w:r>
          </w:p>
        </w:tc>
        <w:tc>
          <w:tcPr/>
          <w:p w:rsidR="00000000" w:rsidDel="00000000" w:rsidP="00000000" w:rsidRDefault="00000000" w:rsidRPr="00000000" w14:paraId="000006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N-холиноблокаторы:</w:t>
            </w:r>
          </w:p>
          <w:p w:rsidR="00000000" w:rsidDel="00000000" w:rsidP="00000000" w:rsidRDefault="00000000" w:rsidRPr="00000000" w14:paraId="000006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ганглиоблокаторы: Пентамин, Бензогексоний;</w:t>
            </w:r>
          </w:p>
          <w:p w:rsidR="00000000" w:rsidDel="00000000" w:rsidP="00000000" w:rsidRDefault="00000000" w:rsidRPr="00000000" w14:paraId="000006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миорелаксанты: </w:t>
            </w:r>
          </w:p>
          <w:p w:rsidR="00000000" w:rsidDel="00000000" w:rsidP="00000000" w:rsidRDefault="00000000" w:rsidRPr="00000000" w14:paraId="000006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периферического действия: антидеполяризующие: Пипекурония бромид (Ардуан), деполяризующие: Суксаметония хлорид (Дитилин);</w:t>
            </w:r>
          </w:p>
          <w:p w:rsidR="00000000" w:rsidDel="00000000" w:rsidP="00000000" w:rsidRDefault="00000000" w:rsidRPr="00000000" w14:paraId="000006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центрального действия: Тиназидин (Сирдалуд), Толперизон (Мидокалм).</w:t>
            </w:r>
          </w:p>
        </w:tc>
        <w:tc>
          <w:tcPr/>
          <w:p w:rsidR="00000000" w:rsidDel="00000000" w:rsidP="00000000" w:rsidRDefault="00000000" w:rsidRPr="00000000" w14:paraId="000006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M-, N-холиномиметики:</w:t>
            </w:r>
          </w:p>
          <w:p w:rsidR="00000000" w:rsidDel="00000000" w:rsidP="00000000" w:rsidRDefault="00000000" w:rsidRPr="00000000" w14:paraId="000006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Ацетилхолин, Карбахолин;</w:t>
            </w:r>
          </w:p>
          <w:p w:rsidR="00000000" w:rsidDel="00000000" w:rsidP="00000000" w:rsidRDefault="00000000" w:rsidRPr="00000000" w14:paraId="000006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действия:</w:t>
            </w:r>
          </w:p>
          <w:p w:rsidR="00000000" w:rsidDel="00000000" w:rsidP="00000000" w:rsidRDefault="00000000" w:rsidRPr="00000000" w14:paraId="000006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обратимые: Неостигмин (Прозерин), Пиридостигмин (Калимин);</w:t>
            </w:r>
          </w:p>
          <w:p w:rsidR="00000000" w:rsidDel="00000000" w:rsidP="00000000" w:rsidRDefault="00000000" w:rsidRPr="00000000" w14:paraId="000006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необратимые: Малатион.</w:t>
            </w:r>
          </w:p>
        </w:tc>
        <w:tc>
          <w:tcPr/>
          <w:p w:rsidR="00000000" w:rsidDel="00000000" w:rsidP="00000000" w:rsidRDefault="00000000" w:rsidRPr="00000000" w14:paraId="000006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Фармакотерапевтическое действие лекарственных средств, механизм, показания, особенности применения (форма выпуска, кратность введения) ядовитых средств, побочные эффекты и противопоказания.</w:t>
            </w:r>
          </w:p>
        </w:tc>
        <w:tc>
          <w:tcPr/>
          <w:p w:rsidR="00000000" w:rsidDel="00000000" w:rsidP="00000000" w:rsidRDefault="00000000" w:rsidRPr="00000000" w14:paraId="000006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2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</w:p>
        </w:tc>
        <w:tc>
          <w:tcPr/>
          <w:p w:rsidR="00000000" w:rsidDel="00000000" w:rsidP="00000000" w:rsidRDefault="00000000" w:rsidRPr="00000000" w14:paraId="000006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6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холинергические синапсы.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6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64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4.2.3</w:t>
            </w:r>
          </w:p>
          <w:p w:rsidR="00000000" w:rsidDel="00000000" w:rsidP="00000000" w:rsidRDefault="00000000" w:rsidRPr="00000000" w14:paraId="000006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действующие на адренергические синапсы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6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6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о строении адренергического синапса. Классификация адренергических средств.</w:t>
            </w:r>
          </w:p>
        </w:tc>
        <w:tc>
          <w:tcPr/>
          <w:p w:rsidR="00000000" w:rsidDel="00000000" w:rsidP="00000000" w:rsidRDefault="00000000" w:rsidRPr="00000000" w14:paraId="000006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Фенилэфрин (Мезатон), комбинированные преператы, содержащие Мезатон: «Максиколд».</w:t>
            </w:r>
          </w:p>
        </w:tc>
        <w:tc>
          <w:tcPr/>
          <w:p w:rsidR="00000000" w:rsidDel="00000000" w:rsidP="00000000" w:rsidRDefault="00000000" w:rsidRPr="00000000" w14:paraId="000006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 периферического действия: Нафазолин (Санорин), Ксилометазолин (Галазолин), Оксиметазолин (Назол).</w:t>
            </w:r>
          </w:p>
        </w:tc>
        <w:tc>
          <w:tcPr/>
          <w:p w:rsidR="00000000" w:rsidDel="00000000" w:rsidP="00000000" w:rsidRDefault="00000000" w:rsidRPr="00000000" w14:paraId="000006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6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 центрального действии: Клонидин (Клофелин), Метилдофа (Допегит).</w:t>
            </w:r>
          </w:p>
        </w:tc>
        <w:tc>
          <w:tcPr/>
          <w:p w:rsidR="00000000" w:rsidDel="00000000" w:rsidP="00000000" w:rsidRDefault="00000000" w:rsidRPr="00000000" w14:paraId="000006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Добутамин (Добутрекс).</w:t>
            </w:r>
          </w:p>
        </w:tc>
        <w:tc>
          <w:tcPr/>
          <w:p w:rsidR="00000000" w:rsidDel="00000000" w:rsidP="00000000" w:rsidRDefault="00000000" w:rsidRPr="00000000" w14:paraId="000006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Изопреналин (Изадрин).</w:t>
            </w:r>
          </w:p>
        </w:tc>
        <w:tc>
          <w:tcPr/>
          <w:p w:rsidR="00000000" w:rsidDel="00000000" w:rsidP="00000000" w:rsidRDefault="00000000" w:rsidRPr="00000000" w14:paraId="000006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95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ind w:left="20" w:hanging="2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subscript"/>
                <w:rtl w:val="0"/>
              </w:rPr>
              <w:t xml:space="preserve">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(Беротек), Гексопреналин (Гинипрал), Сальметерол (Серевент);Формотерол (Оксис).</w:t>
            </w:r>
          </w:p>
        </w:tc>
        <w:tc>
          <w:tcPr/>
          <w:p w:rsidR="00000000" w:rsidDel="00000000" w:rsidP="00000000" w:rsidRDefault="00000000" w:rsidRPr="00000000" w14:paraId="000006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адреномиметики:</w:t>
            </w:r>
          </w:p>
          <w:p w:rsidR="00000000" w:rsidDel="00000000" w:rsidP="00000000" w:rsidRDefault="00000000" w:rsidRPr="00000000" w14:paraId="000006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прямого действия: Эпинефрин (Адреналин), Норэпинефрин (Норадреналин);</w:t>
            </w:r>
          </w:p>
          <w:p w:rsidR="00000000" w:rsidDel="00000000" w:rsidP="00000000" w:rsidRDefault="00000000" w:rsidRPr="00000000" w14:paraId="000006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непрямого действия (симпатомиметики): Эфедрин. Комбинированные препараты, содержащие Эфедрин: «Солутан», «Бронхолитин», «Нео-федрин», «Бронхоцин»;</w:t>
            </w:r>
          </w:p>
          <w:p w:rsidR="00000000" w:rsidDel="00000000" w:rsidP="00000000" w:rsidRDefault="00000000" w:rsidRPr="00000000" w14:paraId="000006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Стимуляторы дофаминовых рецепторов: Дофамин (Допамин).</w:t>
            </w:r>
          </w:p>
        </w:tc>
        <w:tc>
          <w:tcPr/>
          <w:p w:rsidR="00000000" w:rsidDel="00000000" w:rsidP="00000000" w:rsidRDefault="00000000" w:rsidRPr="00000000" w14:paraId="000006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β- адреноблокаторы:</w:t>
            </w:r>
          </w:p>
          <w:p w:rsidR="00000000" w:rsidDel="00000000" w:rsidP="00000000" w:rsidRDefault="00000000" w:rsidRPr="00000000" w14:paraId="000006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неселективные: Пропранолол (Анаприлин);</w:t>
            </w:r>
          </w:p>
          <w:p w:rsidR="00000000" w:rsidDel="00000000" w:rsidP="00000000" w:rsidRDefault="00000000" w:rsidRPr="00000000" w14:paraId="000006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кардиоселективные: Метопролол (Беталок-ЗОК), Бисопролол (Конкор), Бетаксолол (Локрен), Небиволол (Небилет).</w:t>
            </w:r>
          </w:p>
        </w:tc>
        <w:tc>
          <w:tcPr/>
          <w:p w:rsidR="00000000" w:rsidDel="00000000" w:rsidP="00000000" w:rsidRDefault="00000000" w:rsidRPr="00000000" w14:paraId="000006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 адреноблокаторы:</w:t>
            </w:r>
          </w:p>
          <w:p w:rsidR="00000000" w:rsidDel="00000000" w:rsidP="00000000" w:rsidRDefault="00000000" w:rsidRPr="00000000" w14:paraId="000006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а)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Празозин (Минипресс);</w:t>
            </w:r>
          </w:p>
          <w:p w:rsidR="00000000" w:rsidDel="00000000" w:rsidP="00000000" w:rsidRDefault="00000000" w:rsidRPr="00000000" w14:paraId="000006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б)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Йохимбин;</w:t>
            </w:r>
          </w:p>
          <w:p w:rsidR="00000000" w:rsidDel="00000000" w:rsidP="00000000" w:rsidRDefault="00000000" w:rsidRPr="00000000" w14:paraId="000006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в)α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-, α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адреноблокаторы: Фентоламин.</w:t>
            </w:r>
          </w:p>
        </w:tc>
        <w:tc>
          <w:tcPr/>
          <w:p w:rsidR="00000000" w:rsidDel="00000000" w:rsidP="00000000" w:rsidRDefault="00000000" w:rsidRPr="00000000" w14:paraId="000006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C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адреноблокаторы: Карведилол (Дилатренд).</w:t>
            </w:r>
          </w:p>
        </w:tc>
        <w:tc>
          <w:tcPr/>
          <w:p w:rsidR="00000000" w:rsidDel="00000000" w:rsidP="00000000" w:rsidRDefault="00000000" w:rsidRPr="00000000" w14:paraId="000006C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C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D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Симпатолитики: Резерпин. Комбинированные препараты: «Адельфан».</w:t>
            </w:r>
          </w:p>
        </w:tc>
        <w:tc>
          <w:tcPr/>
          <w:p w:rsidR="00000000" w:rsidDel="00000000" w:rsidP="00000000" w:rsidRDefault="00000000" w:rsidRPr="00000000" w14:paraId="000006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D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D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6D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/>
          <w:p w:rsidR="00000000" w:rsidDel="00000000" w:rsidP="00000000" w:rsidRDefault="00000000" w:rsidRPr="00000000" w14:paraId="000006E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E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6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6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адренергические синапсы.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6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F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6F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</w:t>
            </w:r>
          </w:p>
          <w:p w:rsidR="00000000" w:rsidDel="00000000" w:rsidP="00000000" w:rsidRDefault="00000000" w:rsidRPr="00000000" w14:paraId="000006F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центральную нервную систему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6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0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4.3.1</w:t>
            </w:r>
          </w:p>
          <w:p w:rsidR="00000000" w:rsidDel="00000000" w:rsidP="00000000" w:rsidRDefault="00000000" w:rsidRPr="00000000" w14:paraId="000007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Наркотические и ненаркотические анальгетики</w:t>
            </w:r>
          </w:p>
          <w:p w:rsidR="00000000" w:rsidDel="00000000" w:rsidP="00000000" w:rsidRDefault="00000000" w:rsidRPr="00000000" w14:paraId="0000070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7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7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19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ind w:left="432" w:hanging="432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Анатомо-физиологические особенности центральной нервной системы. </w:t>
            </w:r>
          </w:p>
          <w:p w:rsidR="00000000" w:rsidDel="00000000" w:rsidP="00000000" w:rsidRDefault="00000000" w:rsidRPr="00000000" w14:paraId="000007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препаратов угнетающего и стимулирующего действия.</w:t>
            </w:r>
          </w:p>
        </w:tc>
        <w:tc>
          <w:tcPr/>
          <w:p w:rsidR="00000000" w:rsidDel="00000000" w:rsidP="00000000" w:rsidRDefault="00000000" w:rsidRPr="00000000" w14:paraId="000007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Ненаркотические анальгетики:</w:t>
            </w:r>
          </w:p>
          <w:p w:rsidR="00000000" w:rsidDel="00000000" w:rsidP="00000000" w:rsidRDefault="00000000" w:rsidRPr="00000000" w14:paraId="000007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производные салициловой кислоты: Кислота ацетилсалициловая (Тромбо АСС, Аспирин). Комбинированные препараты, содержащие кислоту ацетилсалициловую: «Кардиомагнил»,  «Цитрамон»; </w:t>
            </w:r>
          </w:p>
          <w:p w:rsidR="00000000" w:rsidDel="00000000" w:rsidP="00000000" w:rsidRDefault="00000000" w:rsidRPr="00000000" w14:paraId="000007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производные пиразолона: Метамизол (Анальгин). Комбинированные препараты, содержащие метамизол: «Пенталгин», «Баралгин», «Андипал»;</w:t>
            </w:r>
          </w:p>
          <w:p w:rsidR="00000000" w:rsidDel="00000000" w:rsidP="00000000" w:rsidRDefault="00000000" w:rsidRPr="00000000" w14:paraId="000007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производные анилина: Парацетамол (Панадол). Комбинированные препараты, содержащие парацетамол: « Пентафлуцин», «Солпадеин», «Колдрекс»;</w:t>
            </w:r>
          </w:p>
          <w:p w:rsidR="00000000" w:rsidDel="00000000" w:rsidP="00000000" w:rsidRDefault="00000000" w:rsidRPr="00000000" w14:paraId="000007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производные алкановых кислот: Ибупрофен (Нурофен), Диклофенак натрия (Ортофен), Кеторолак (Кетанов);</w:t>
            </w:r>
          </w:p>
          <w:p w:rsidR="00000000" w:rsidDel="00000000" w:rsidP="00000000" w:rsidRDefault="00000000" w:rsidRPr="00000000" w14:paraId="000007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производные индола: Индометацин (Метиндол);</w:t>
            </w:r>
          </w:p>
          <w:p w:rsidR="00000000" w:rsidDel="00000000" w:rsidP="00000000" w:rsidRDefault="00000000" w:rsidRPr="00000000" w14:paraId="000007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 оксикамы: Мелоксикам (Мовалис), Лорноксикам (Ксефокам);</w:t>
            </w:r>
          </w:p>
          <w:p w:rsidR="00000000" w:rsidDel="00000000" w:rsidP="00000000" w:rsidRDefault="00000000" w:rsidRPr="00000000" w14:paraId="000007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ж) сульфонамиды: Нимесулид (Найз);</w:t>
            </w:r>
          </w:p>
          <w:p w:rsidR="00000000" w:rsidDel="00000000" w:rsidP="00000000" w:rsidRDefault="00000000" w:rsidRPr="00000000" w14:paraId="000007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з) коксибы: Целекоксиб (Целебрекс).</w:t>
            </w:r>
          </w:p>
        </w:tc>
        <w:tc>
          <w:tcPr/>
          <w:p w:rsidR="00000000" w:rsidDel="00000000" w:rsidP="00000000" w:rsidRDefault="00000000" w:rsidRPr="00000000" w14:paraId="000007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Наркотические анальгетики:</w:t>
            </w:r>
          </w:p>
          <w:p w:rsidR="00000000" w:rsidDel="00000000" w:rsidP="00000000" w:rsidRDefault="00000000" w:rsidRPr="00000000" w14:paraId="000007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природные: Морфин, Кодеин, Омнопон;</w:t>
            </w:r>
          </w:p>
          <w:p w:rsidR="00000000" w:rsidDel="00000000" w:rsidP="00000000" w:rsidRDefault="00000000" w:rsidRPr="00000000" w14:paraId="000007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синтетические: Промедол, Трамадол, Фентанил, Бупренорфин, Буторфанол. Острые и хронические отравления , специфические антагонисты: Налоксон, Налтрексон.</w:t>
            </w:r>
          </w:p>
        </w:tc>
        <w:tc>
          <w:tcPr/>
          <w:p w:rsidR="00000000" w:rsidDel="00000000" w:rsidP="00000000" w:rsidRDefault="00000000" w:rsidRPr="00000000" w14:paraId="000007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  <w:p w:rsidR="00000000" w:rsidDel="00000000" w:rsidP="00000000" w:rsidRDefault="00000000" w:rsidRPr="00000000" w14:paraId="0000074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</w:p>
          <w:p w:rsidR="00000000" w:rsidDel="00000000" w:rsidP="00000000" w:rsidRDefault="00000000" w:rsidRPr="00000000" w14:paraId="000007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центральную нервную систему.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74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7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5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4.3.2.</w:t>
            </w:r>
          </w:p>
          <w:p w:rsidR="00000000" w:rsidDel="00000000" w:rsidP="00000000" w:rsidRDefault="00000000" w:rsidRPr="00000000" w14:paraId="000007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угнетающие ЦНС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7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7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для наркоза:</w:t>
            </w:r>
          </w:p>
          <w:p w:rsidR="00000000" w:rsidDel="00000000" w:rsidP="00000000" w:rsidRDefault="00000000" w:rsidRPr="00000000" w14:paraId="000007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ингаляционные: Эфир для наркоза, Галотан (Фторотан), Изофлуран (Форан), Энфлуран (Этран), Закись азота;</w:t>
            </w:r>
          </w:p>
          <w:p w:rsidR="00000000" w:rsidDel="00000000" w:rsidP="00000000" w:rsidRDefault="00000000" w:rsidRPr="00000000" w14:paraId="000007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неингаляционные: Пропофол (Диприван), Пропанидид (Сомбревин), Кетамин (Калипсол), Мидазолам (Дормикум), Тиопентал натрия (Тиопентал), Натрия оксибутират (ГОМК).</w:t>
            </w:r>
          </w:p>
        </w:tc>
        <w:tc>
          <w:tcPr/>
          <w:p w:rsidR="00000000" w:rsidDel="00000000" w:rsidP="00000000" w:rsidRDefault="00000000" w:rsidRPr="00000000" w14:paraId="000007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6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Спирт этиловый. Острое отравление, алкогольная зависимость, средства для её лечения:</w:t>
            </w:r>
          </w:p>
          <w:p w:rsidR="00000000" w:rsidDel="00000000" w:rsidP="00000000" w:rsidRDefault="00000000" w:rsidRPr="00000000" w14:paraId="000007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Дисульфирам (Тетурам), Эспераль.</w:t>
            </w:r>
          </w:p>
        </w:tc>
        <w:tc>
          <w:tcPr/>
          <w:p w:rsidR="00000000" w:rsidDel="00000000" w:rsidP="00000000" w:rsidRDefault="00000000" w:rsidRPr="00000000" w14:paraId="000007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Физиология сна. Виды расстройств сна. Снотворные:</w:t>
            </w:r>
          </w:p>
          <w:p w:rsidR="00000000" w:rsidDel="00000000" w:rsidP="00000000" w:rsidRDefault="00000000" w:rsidRPr="00000000" w14:paraId="000007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барбитураты: Фенобарбитал. Комбинированные препараты, содержащие фенобарбитал: «Беллатаминал», «Седалгин», «Пенталгин», «Андипал». Острое и хроническое отравление, методы профилактики барбитуровой зависимости;</w:t>
            </w:r>
          </w:p>
          <w:p w:rsidR="00000000" w:rsidDel="00000000" w:rsidP="00000000" w:rsidRDefault="00000000" w:rsidRPr="00000000" w14:paraId="000007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бензодиазепиновые: Мидазолам (Флормидал), Нитразепам (Радедорм), Оксазепам (Тазепам). Лекарственная зависимость и методы её профилактики;</w:t>
            </w:r>
          </w:p>
          <w:p w:rsidR="00000000" w:rsidDel="00000000" w:rsidP="00000000" w:rsidRDefault="00000000" w:rsidRPr="00000000" w14:paraId="000007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циклопирролоны: Залеплон (Анданте), Зопиклон (Имован);</w:t>
            </w:r>
          </w:p>
          <w:p w:rsidR="00000000" w:rsidDel="00000000" w:rsidP="00000000" w:rsidRDefault="00000000" w:rsidRPr="00000000" w14:paraId="000007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-рецепторов гистамина: Доксиламин (Донормил);</w:t>
            </w:r>
          </w:p>
          <w:p w:rsidR="00000000" w:rsidDel="00000000" w:rsidP="00000000" w:rsidRDefault="00000000" w:rsidRPr="00000000" w14:paraId="000007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мелатонина: Мелаксен.</w:t>
            </w:r>
          </w:p>
        </w:tc>
        <w:tc>
          <w:tcPr/>
          <w:p w:rsidR="00000000" w:rsidDel="00000000" w:rsidP="00000000" w:rsidRDefault="00000000" w:rsidRPr="00000000" w14:paraId="000007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8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Противоэпилептические:</w:t>
            </w:r>
          </w:p>
          <w:p w:rsidR="00000000" w:rsidDel="00000000" w:rsidP="00000000" w:rsidRDefault="00000000" w:rsidRPr="00000000" w14:paraId="0000078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блокаторы натриевых каналов мембран нейронов: Дифенин (Фенитоин), Карбамазепин (Зептол);</w:t>
            </w:r>
          </w:p>
          <w:p w:rsidR="00000000" w:rsidDel="00000000" w:rsidP="00000000" w:rsidRDefault="00000000" w:rsidRPr="00000000" w14:paraId="000007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активаторы ГАМК-системы: Натрия вальпроат, Конвулекс;</w:t>
            </w:r>
          </w:p>
        </w:tc>
        <w:tc>
          <w:tcPr/>
          <w:p w:rsidR="00000000" w:rsidDel="00000000" w:rsidP="00000000" w:rsidRDefault="00000000" w:rsidRPr="00000000" w14:paraId="000007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Противопаркинсонические:</w:t>
            </w:r>
          </w:p>
          <w:p w:rsidR="00000000" w:rsidDel="00000000" w:rsidP="00000000" w:rsidRDefault="00000000" w:rsidRPr="00000000" w14:paraId="000007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предшественники дофамина: Леводопа (Калдопа);</w:t>
            </w:r>
          </w:p>
          <w:p w:rsidR="00000000" w:rsidDel="00000000" w:rsidP="00000000" w:rsidRDefault="00000000" w:rsidRPr="00000000" w14:paraId="000007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МАО: Селегилин (Депренил);</w:t>
            </w:r>
          </w:p>
          <w:p w:rsidR="00000000" w:rsidDel="00000000" w:rsidP="00000000" w:rsidRDefault="00000000" w:rsidRPr="00000000" w14:paraId="000007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M-, N- холиноблокаторы: Тригексифенидил (Циклодол).</w:t>
            </w:r>
          </w:p>
        </w:tc>
        <w:tc>
          <w:tcPr/>
          <w:p w:rsidR="00000000" w:rsidDel="00000000" w:rsidP="00000000" w:rsidRDefault="00000000" w:rsidRPr="00000000" w14:paraId="000007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Нейролептики: </w:t>
            </w:r>
          </w:p>
          <w:p w:rsidR="00000000" w:rsidDel="00000000" w:rsidP="00000000" w:rsidRDefault="00000000" w:rsidRPr="00000000" w14:paraId="000007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Хлорпромазин (Аминазин), Дроперидол, Сульпирид (Эглонил), Прегабалин (Лирика).</w:t>
            </w:r>
          </w:p>
        </w:tc>
        <w:tc>
          <w:tcPr/>
          <w:p w:rsidR="00000000" w:rsidDel="00000000" w:rsidP="00000000" w:rsidRDefault="00000000" w:rsidRPr="00000000" w14:paraId="000007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Транквилизаторы:  </w:t>
            </w:r>
          </w:p>
          <w:p w:rsidR="00000000" w:rsidDel="00000000" w:rsidP="00000000" w:rsidRDefault="00000000" w:rsidRPr="00000000" w14:paraId="000007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бензодиазепиновые: Диазепам (Реланиум), Альпразолам (Алзолам). Острое и хроническое отравление, антагонист: Флумазенил;</w:t>
            </w:r>
          </w:p>
          <w:p w:rsidR="00000000" w:rsidDel="00000000" w:rsidP="00000000" w:rsidRDefault="00000000" w:rsidRPr="00000000" w14:paraId="000007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небензодиазепиновые: Буспирон (Буспар), Мебикар (Адаптол), Гидроксизин (Атаракс).</w:t>
            </w:r>
          </w:p>
        </w:tc>
        <w:tc>
          <w:tcPr/>
          <w:p w:rsidR="00000000" w:rsidDel="00000000" w:rsidP="00000000" w:rsidRDefault="00000000" w:rsidRPr="00000000" w14:paraId="000007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Седативные: </w:t>
            </w:r>
          </w:p>
          <w:p w:rsidR="00000000" w:rsidDel="00000000" w:rsidP="00000000" w:rsidRDefault="00000000" w:rsidRPr="00000000" w14:paraId="000007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комбинированные, содержащие фенобарбитал: «Корвалол», «Валокордин», «Валосердин». Меры профилактики лекарственной зависимости;</w:t>
            </w:r>
          </w:p>
          <w:p w:rsidR="00000000" w:rsidDel="00000000" w:rsidP="00000000" w:rsidRDefault="00000000" w:rsidRPr="00000000" w14:paraId="000007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растительного происхождения: «Ново-пассит», «Персен», «Дормиплант»;</w:t>
            </w:r>
          </w:p>
          <w:p w:rsidR="00000000" w:rsidDel="00000000" w:rsidP="00000000" w:rsidRDefault="00000000" w:rsidRPr="00000000" w14:paraId="000007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минерального происхождения, препараты  магния: Магне 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Магнерот.</w:t>
            </w:r>
          </w:p>
        </w:tc>
        <w:tc>
          <w:tcPr/>
          <w:p w:rsidR="00000000" w:rsidDel="00000000" w:rsidP="00000000" w:rsidRDefault="00000000" w:rsidRPr="00000000" w14:paraId="000007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C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7C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CD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ind w:left="20" w:hanging="2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  <w:p w:rsidR="00000000" w:rsidDel="00000000" w:rsidP="00000000" w:rsidRDefault="00000000" w:rsidRPr="00000000" w14:paraId="000007C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  <w:tab/>
              <w:tab/>
            </w:r>
          </w:p>
          <w:p w:rsidR="00000000" w:rsidDel="00000000" w:rsidP="00000000" w:rsidRDefault="00000000" w:rsidRPr="00000000" w14:paraId="000007CF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центральную нервную систему.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  <w:r w:rsidDel="00000000" w:rsidR="00000000" w:rsidRPr="00000000">
              <w:rPr>
                <w:rtl w:val="0"/>
              </w:rPr>
              <w:tab/>
              <w:tab/>
            </w:r>
          </w:p>
        </w:tc>
        <w:tc>
          <w:tcPr/>
          <w:p w:rsidR="00000000" w:rsidDel="00000000" w:rsidP="00000000" w:rsidRDefault="00000000" w:rsidRPr="00000000" w14:paraId="000007D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7D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7D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4.3.3.</w:t>
            </w:r>
          </w:p>
          <w:p w:rsidR="00000000" w:rsidDel="00000000" w:rsidP="00000000" w:rsidRDefault="00000000" w:rsidRPr="00000000" w14:paraId="000007D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стимулирующие ЦНС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7D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7D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E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Антидепрессанты: </w:t>
            </w:r>
          </w:p>
          <w:p w:rsidR="00000000" w:rsidDel="00000000" w:rsidP="00000000" w:rsidRDefault="00000000" w:rsidRPr="00000000" w14:paraId="000007E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трициклические антидепрессанты: Амитриптилин (Амизол);</w:t>
            </w:r>
          </w:p>
          <w:p w:rsidR="00000000" w:rsidDel="00000000" w:rsidP="00000000" w:rsidRDefault="00000000" w:rsidRPr="00000000" w14:paraId="000007E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селективные ингибиторы обратного захвата серотонина: Сертралин (Золофт), Флуоксетин (Прозак);</w:t>
            </w:r>
          </w:p>
          <w:p w:rsidR="00000000" w:rsidDel="00000000" w:rsidP="00000000" w:rsidRDefault="00000000" w:rsidRPr="00000000" w14:paraId="000007E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стимуляторы обратного захвата серотонина: Тианептин (Коаксил).</w:t>
            </w:r>
          </w:p>
        </w:tc>
        <w:tc>
          <w:tcPr/>
          <w:p w:rsidR="00000000" w:rsidDel="00000000" w:rsidP="00000000" w:rsidRDefault="00000000" w:rsidRPr="00000000" w14:paraId="000007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Психостимуляторы: Кофеин – натрия бензоат, Мезокарб (Сиднокарб).</w:t>
            </w:r>
          </w:p>
        </w:tc>
        <w:tc>
          <w:tcPr/>
          <w:p w:rsidR="00000000" w:rsidDel="00000000" w:rsidP="00000000" w:rsidRDefault="00000000" w:rsidRPr="00000000" w14:paraId="000007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7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7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Ноотропы: Пирацетам (Ноотропил), Глицин (Кислота аминоуксусная), Глиателин,</w:t>
            </w:r>
          </w:p>
          <w:p w:rsidR="00000000" w:rsidDel="00000000" w:rsidP="00000000" w:rsidRDefault="00000000" w:rsidRPr="00000000" w14:paraId="000008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Мексидол.</w:t>
            </w:r>
          </w:p>
        </w:tc>
        <w:tc>
          <w:tcPr/>
          <w:p w:rsidR="00000000" w:rsidDel="00000000" w:rsidP="00000000" w:rsidRDefault="00000000" w:rsidRPr="00000000" w14:paraId="000008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Общетонизирующие:</w:t>
            </w:r>
          </w:p>
          <w:p w:rsidR="00000000" w:rsidDel="00000000" w:rsidP="00000000" w:rsidRDefault="00000000" w:rsidRPr="00000000" w14:paraId="000008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происхождения: препараты элеутерококка, женьшеня, китайского лимонника;</w:t>
            </w:r>
          </w:p>
          <w:p w:rsidR="00000000" w:rsidDel="00000000" w:rsidP="00000000" w:rsidRDefault="00000000" w:rsidRPr="00000000" w14:paraId="000008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животного происхождения: Пантокрин, Апилак.</w:t>
            </w:r>
          </w:p>
        </w:tc>
        <w:tc>
          <w:tcPr/>
          <w:p w:rsidR="00000000" w:rsidDel="00000000" w:rsidP="00000000" w:rsidRDefault="00000000" w:rsidRPr="00000000" w14:paraId="000008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Стимуляторы мозгового кровообращения: </w:t>
            </w:r>
          </w:p>
          <w:p w:rsidR="00000000" w:rsidDel="00000000" w:rsidP="00000000" w:rsidRDefault="00000000" w:rsidRPr="00000000" w14:paraId="000008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антигипертензивные средства;</w:t>
            </w:r>
          </w:p>
          <w:p w:rsidR="00000000" w:rsidDel="00000000" w:rsidP="00000000" w:rsidRDefault="00000000" w:rsidRPr="00000000" w14:paraId="000008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антиагреганты;</w:t>
            </w:r>
          </w:p>
          <w:p w:rsidR="00000000" w:rsidDel="00000000" w:rsidP="00000000" w:rsidRDefault="00000000" w:rsidRPr="00000000" w14:paraId="000008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антикоагулянты непрямого действия;</w:t>
            </w:r>
          </w:p>
          <w:p w:rsidR="00000000" w:rsidDel="00000000" w:rsidP="00000000" w:rsidRDefault="00000000" w:rsidRPr="00000000" w14:paraId="000008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регуляторы метаболических процессов: Актовегин.</w:t>
            </w:r>
          </w:p>
        </w:tc>
        <w:tc>
          <w:tcPr/>
          <w:p w:rsidR="00000000" w:rsidDel="00000000" w:rsidP="00000000" w:rsidRDefault="00000000" w:rsidRPr="00000000" w14:paraId="000008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27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</w:t>
            </w:r>
          </w:p>
        </w:tc>
        <w:tc>
          <w:tcPr/>
          <w:p w:rsidR="00000000" w:rsidDel="00000000" w:rsidP="00000000" w:rsidRDefault="00000000" w:rsidRPr="00000000" w14:paraId="000008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2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8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8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центральную нервную систему. Пропись препаратов в рецептах с использованием справочной литературы. Выявление побочных эффектов и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8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4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4.4.</w:t>
            </w:r>
          </w:p>
          <w:p w:rsidR="00000000" w:rsidDel="00000000" w:rsidP="00000000" w:rsidRDefault="00000000" w:rsidRPr="00000000" w14:paraId="000008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дыхания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8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8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54">
            <w:pPr>
              <w:pStyle w:val="Heading1"/>
              <w:tabs>
                <w:tab w:val="left" w:leader="none" w:pos="16380"/>
                <w:tab w:val="left" w:leader="none" w:pos="17100"/>
                <w:tab w:val="left" w:leader="none" w:pos="17280"/>
                <w:tab w:val="left" w:leader="none" w:pos="17460"/>
                <w:tab w:val="left" w:leader="none" w:pos="17640"/>
              </w:tabs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Анатомо-физиологические особенности органов дыхания. Классификация средств, влияющих на функции органов дыхания. Понятие бронхообструктивного синдрома.</w:t>
            </w:r>
          </w:p>
        </w:tc>
        <w:tc>
          <w:tcPr/>
          <w:p w:rsidR="00000000" w:rsidDel="00000000" w:rsidP="00000000" w:rsidRDefault="00000000" w:rsidRPr="00000000" w14:paraId="000008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5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при бронхообструктивном синдроме:</w:t>
            </w:r>
          </w:p>
          <w:p w:rsidR="00000000" w:rsidDel="00000000" w:rsidP="00000000" w:rsidRDefault="00000000" w:rsidRPr="00000000" w14:paraId="000008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средства для купирования бронхиальной астмы: </w:t>
            </w:r>
          </w:p>
          <w:p w:rsidR="00000000" w:rsidDel="00000000" w:rsidP="00000000" w:rsidRDefault="00000000" w:rsidRPr="00000000" w14:paraId="00000861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 Сальбутамол (Вентолин), Фенотерол (Беротек);</w:t>
            </w:r>
          </w:p>
          <w:p w:rsidR="00000000" w:rsidDel="00000000" w:rsidP="00000000" w:rsidRDefault="00000000" w:rsidRPr="00000000" w14:paraId="00000862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М- холиноблокаторы: Ипратропия бромид (Атровент);</w:t>
            </w:r>
          </w:p>
          <w:p w:rsidR="00000000" w:rsidDel="00000000" w:rsidP="00000000" w:rsidRDefault="00000000" w:rsidRPr="00000000" w14:paraId="00000863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Комбинированные: «Беродуал»;</w:t>
            </w:r>
          </w:p>
          <w:p w:rsidR="00000000" w:rsidDel="00000000" w:rsidP="00000000" w:rsidRDefault="00000000" w:rsidRPr="00000000" w14:paraId="00000864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короткого действия (миолитики) : Аминофиллин (Эуфиллин);</w:t>
            </w:r>
          </w:p>
          <w:p w:rsidR="00000000" w:rsidDel="00000000" w:rsidP="00000000" w:rsidRDefault="00000000" w:rsidRPr="00000000" w14:paraId="00000865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α-, β- адреномиметики непрямого действия: Эфедрин;</w:t>
            </w:r>
          </w:p>
          <w:p w:rsidR="00000000" w:rsidDel="00000000" w:rsidP="00000000" w:rsidRDefault="00000000" w:rsidRPr="00000000" w14:paraId="000008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базисная терапия бронхиальной астмы:</w:t>
            </w:r>
          </w:p>
          <w:p w:rsidR="00000000" w:rsidDel="00000000" w:rsidP="00000000" w:rsidRDefault="00000000" w:rsidRPr="00000000" w14:paraId="00000867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Глюкокортикоиды: Беклометазон (Бекотид), Будесонид (Пульмикорт), Флутиказон (Фликсотид);</w:t>
            </w:r>
          </w:p>
          <w:p w:rsidR="00000000" w:rsidDel="00000000" w:rsidP="00000000" w:rsidRDefault="00000000" w:rsidRPr="00000000" w14:paraId="00000868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Стабилизаторы мембран тучных клеток: Кромогликат натрия (Интал), Кетотифен (Задитен);</w:t>
            </w:r>
          </w:p>
          <w:p w:rsidR="00000000" w:rsidDel="00000000" w:rsidP="00000000" w:rsidRDefault="00000000" w:rsidRPr="00000000" w14:paraId="00000869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Спазмолитики миотропного действия: Теофиллин (Теотард);</w:t>
            </w:r>
          </w:p>
          <w:p w:rsidR="00000000" w:rsidDel="00000000" w:rsidP="00000000" w:rsidRDefault="00000000" w:rsidRPr="00000000" w14:paraId="0000086A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Комбинированные препараты: «Серетид мультидиск»;</w:t>
            </w:r>
          </w:p>
          <w:p w:rsidR="00000000" w:rsidDel="00000000" w:rsidP="00000000" w:rsidRDefault="00000000" w:rsidRPr="00000000" w14:paraId="0000086B">
            <w:pPr>
              <w:ind w:left="284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Ингибиторы лейкотриеновых рецепторов: Зафирлукаст (Аколат), Монтелукаст (Сингуляр).</w:t>
            </w:r>
          </w:p>
        </w:tc>
        <w:tc>
          <w:tcPr/>
          <w:p w:rsidR="00000000" w:rsidDel="00000000" w:rsidP="00000000" w:rsidRDefault="00000000" w:rsidRPr="00000000" w14:paraId="000008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76">
            <w:pPr>
              <w:ind w:left="72" w:hanging="7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Аналептики прямого действия: Кордиамин, Сульфокамфокаин.</w:t>
            </w:r>
          </w:p>
        </w:tc>
        <w:tc>
          <w:tcPr/>
          <w:p w:rsidR="00000000" w:rsidDel="00000000" w:rsidP="00000000" w:rsidRDefault="00000000" w:rsidRPr="00000000" w14:paraId="000008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7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7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8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Отхаркивающие:</w:t>
            </w:r>
          </w:p>
          <w:p w:rsidR="00000000" w:rsidDel="00000000" w:rsidP="00000000" w:rsidRDefault="00000000" w:rsidRPr="00000000" w14:paraId="0000088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растительного происхождения (мать-и-мачеха, липа, алтей);</w:t>
            </w:r>
          </w:p>
          <w:p w:rsidR="00000000" w:rsidDel="00000000" w:rsidP="00000000" w:rsidRDefault="00000000" w:rsidRPr="00000000" w14:paraId="000008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минерального происхождения (Натрия гидрокарбонат, Натрия бензоат).</w:t>
            </w:r>
          </w:p>
        </w:tc>
        <w:tc>
          <w:tcPr/>
          <w:p w:rsidR="00000000" w:rsidDel="00000000" w:rsidP="00000000" w:rsidRDefault="00000000" w:rsidRPr="00000000" w14:paraId="000008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Муколитические: Амброксол (Амброгексал), Ацетилцистеин (Мукосольвин), Бромгексин (Солвин), Флуимуцил.</w:t>
            </w:r>
          </w:p>
        </w:tc>
        <w:tc>
          <w:tcPr/>
          <w:p w:rsidR="00000000" w:rsidDel="00000000" w:rsidP="00000000" w:rsidRDefault="00000000" w:rsidRPr="00000000" w14:paraId="000008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Противокашлевые: </w:t>
            </w:r>
          </w:p>
          <w:p w:rsidR="00000000" w:rsidDel="00000000" w:rsidP="00000000" w:rsidRDefault="00000000" w:rsidRPr="00000000" w14:paraId="000008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центрального действия:  Бутамират (Синекод), Окселадин (Тусупрекс);  Метилморфин (Кодеин). Комбинированные средства, содержащие Кодеин: «Кодтерпин», «Коделак». Меры профилактики лекарственной зависимости.</w:t>
            </w:r>
          </w:p>
          <w:p w:rsidR="00000000" w:rsidDel="00000000" w:rsidP="00000000" w:rsidRDefault="00000000" w:rsidRPr="00000000" w14:paraId="000008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периферического действия: Преноксдиазин (Либексин), Фалиминт.</w:t>
            </w:r>
          </w:p>
        </w:tc>
        <w:tc>
          <w:tcPr/>
          <w:p w:rsidR="00000000" w:rsidDel="00000000" w:rsidP="00000000" w:rsidRDefault="00000000" w:rsidRPr="00000000" w14:paraId="000008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8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бронхоспазме.</w:t>
            </w:r>
          </w:p>
        </w:tc>
        <w:tc>
          <w:tcPr/>
          <w:p w:rsidR="00000000" w:rsidDel="00000000" w:rsidP="00000000" w:rsidRDefault="00000000" w:rsidRPr="00000000" w14:paraId="000008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A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8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8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действующих на функции органов дыхания.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Разновидности карманных ингаляторов и правила их применения. Спейсер. Небулайзер.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8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8C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4.5</w:t>
            </w:r>
          </w:p>
          <w:p w:rsidR="00000000" w:rsidDel="00000000" w:rsidP="00000000" w:rsidRDefault="00000000" w:rsidRPr="00000000" w14:paraId="000008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сердечно-сосудистую систему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8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8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8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8D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кровообращения. </w:t>
            </w:r>
          </w:p>
        </w:tc>
        <w:tc>
          <w:tcPr/>
          <w:p w:rsidR="00000000" w:rsidDel="00000000" w:rsidP="00000000" w:rsidRDefault="00000000" w:rsidRPr="00000000" w14:paraId="000008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8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D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8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Сердечные гликозиды (дигоксин, целанид, строфантин К, коргликон).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 Токсическое действие сердечных гликозидов и меры по его предупреждению.</w:t>
            </w:r>
          </w:p>
        </w:tc>
        <w:tc>
          <w:tcPr/>
          <w:p w:rsidR="00000000" w:rsidDel="00000000" w:rsidP="00000000" w:rsidRDefault="00000000" w:rsidRPr="00000000" w14:paraId="000008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8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8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8E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Противоаритмические  средства (хинидин, новокаинамид,  лидокаин (ксикаин), анаприлин, верапамил). 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</w:tc>
        <w:tc>
          <w:tcPr/>
          <w:p w:rsidR="00000000" w:rsidDel="00000000" w:rsidP="00000000" w:rsidRDefault="00000000" w:rsidRPr="00000000" w14:paraId="000008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8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8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Антиангинальные средства</w:t>
            </w:r>
          </w:p>
          <w:p w:rsidR="00000000" w:rsidDel="00000000" w:rsidP="00000000" w:rsidRDefault="00000000" w:rsidRPr="00000000" w14:paraId="000008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применяемые при коронарной недостаточности</w:t>
            </w:r>
          </w:p>
          <w:p w:rsidR="00000000" w:rsidDel="00000000" w:rsidP="00000000" w:rsidRDefault="00000000" w:rsidRPr="00000000" w14:paraId="000008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(нитроглицерин, анаприлин, верапамил, нифедипин, дилтиазем)</w:t>
            </w:r>
          </w:p>
          <w:p w:rsidR="00000000" w:rsidDel="00000000" w:rsidP="00000000" w:rsidRDefault="00000000" w:rsidRPr="00000000" w14:paraId="000008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000000" w:rsidDel="00000000" w:rsidP="00000000" w:rsidRDefault="00000000" w:rsidRPr="00000000" w14:paraId="000008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нитроглицерина длительного действия – сустак – форте, нитрогранулонг и др. Использование при стенокардии  β-адреноблокаторов, блокаторов кальциевых каналов.</w:t>
            </w:r>
          </w:p>
        </w:tc>
        <w:tc>
          <w:tcPr/>
          <w:p w:rsidR="00000000" w:rsidDel="00000000" w:rsidP="00000000" w:rsidRDefault="00000000" w:rsidRPr="00000000" w14:paraId="000008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8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8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9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применяемые при инфаркте миокарда:</w:t>
            </w:r>
          </w:p>
          <w:p w:rsidR="00000000" w:rsidDel="00000000" w:rsidP="00000000" w:rsidRDefault="00000000" w:rsidRPr="00000000" w14:paraId="000009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</w:tc>
        <w:tc>
          <w:tcPr/>
          <w:p w:rsidR="00000000" w:rsidDel="00000000" w:rsidP="00000000" w:rsidRDefault="00000000" w:rsidRPr="00000000" w14:paraId="000009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9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9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Антиатеросклеротические (гиполипидемические) средства:</w:t>
            </w:r>
          </w:p>
          <w:p w:rsidR="00000000" w:rsidDel="00000000" w:rsidP="00000000" w:rsidRDefault="00000000" w:rsidRPr="00000000" w14:paraId="000009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статины: Симвастатин (Зокор), Аторвастатин (Липримар), Розувастатин (Крестор).</w:t>
            </w:r>
          </w:p>
        </w:tc>
        <w:tc>
          <w:tcPr/>
          <w:p w:rsidR="00000000" w:rsidDel="00000000" w:rsidP="00000000" w:rsidRDefault="00000000" w:rsidRPr="00000000" w14:paraId="000009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9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9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Гипотензивные средства:</w:t>
            </w:r>
          </w:p>
          <w:p w:rsidR="00000000" w:rsidDel="00000000" w:rsidP="00000000" w:rsidRDefault="00000000" w:rsidRPr="00000000" w14:paraId="000009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Адреноблокаторы.</w:t>
            </w:r>
          </w:p>
          <w:p w:rsidR="00000000" w:rsidDel="00000000" w:rsidP="00000000" w:rsidRDefault="00000000" w:rsidRPr="00000000" w14:paraId="000009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β- адреноблокаторы:</w:t>
            </w:r>
          </w:p>
          <w:p w:rsidR="00000000" w:rsidDel="00000000" w:rsidP="00000000" w:rsidRDefault="00000000" w:rsidRPr="00000000" w14:paraId="0000091B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неселективные: Пропранолол (Анаприлин);</w:t>
            </w:r>
          </w:p>
          <w:p w:rsidR="00000000" w:rsidDel="00000000" w:rsidP="00000000" w:rsidRDefault="00000000" w:rsidRPr="00000000" w14:paraId="0000091C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кардиоселективные: Метопролол (Беталок-ЗОК), Бисопролол (Конкор), Бетаксолол (Локрен), Небиволол (Небилет);</w:t>
            </w:r>
          </w:p>
          <w:p w:rsidR="00000000" w:rsidDel="00000000" w:rsidP="00000000" w:rsidRDefault="00000000" w:rsidRPr="00000000" w14:paraId="000009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α-, β- адреноблокаторы: Карведилол (Дилатренд).</w:t>
            </w:r>
          </w:p>
          <w:p w:rsidR="00000000" w:rsidDel="00000000" w:rsidP="00000000" w:rsidRDefault="00000000" w:rsidRPr="00000000" w14:paraId="000009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80"/>
                <w:tab w:val="left" w:leader="none" w:pos="3402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Миотропные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вазодилататоры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9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80"/>
                <w:tab w:val="left" w:leader="none" w:pos="3402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а) антагонисты кальция:</w:t>
            </w:r>
          </w:p>
          <w:p w:rsidR="00000000" w:rsidDel="00000000" w:rsidP="00000000" w:rsidRDefault="00000000" w:rsidRPr="00000000" w14:paraId="000009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80"/>
                <w:tab w:val="left" w:leader="none" w:pos="3402"/>
              </w:tabs>
              <w:ind w:lef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дигидропиридиновые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Нифедипин (Коринфар,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Нифедипин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ретард), Амлодипин (Норваск);</w:t>
            </w:r>
          </w:p>
          <w:p w:rsidR="00000000" w:rsidDel="00000000" w:rsidP="00000000" w:rsidRDefault="00000000" w:rsidRPr="00000000" w14:paraId="000009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80"/>
                <w:tab w:val="left" w:leader="none" w:pos="3402"/>
              </w:tabs>
              <w:ind w:left="36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недигидропиридиновые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: Верапамил (Адалат), Дилтиазем (Алдизем);</w:t>
            </w:r>
          </w:p>
          <w:p w:rsidR="00000000" w:rsidDel="00000000" w:rsidP="00000000" w:rsidRDefault="00000000" w:rsidRPr="00000000" w14:paraId="000009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80"/>
                <w:tab w:val="left" w:leader="none" w:pos="3402"/>
              </w:tabs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б)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спазмолитики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миотропного действия (Магния сульфат, Дибазол, Папаверин, Дротаверин).</w:t>
            </w:r>
          </w:p>
          <w:p w:rsidR="00000000" w:rsidDel="00000000" w:rsidP="00000000" w:rsidRDefault="00000000" w:rsidRPr="00000000" w14:paraId="00000923">
            <w:pPr>
              <w:ind w:firstLine="45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Ингибиторы АПФ: </w:t>
            </w:r>
          </w:p>
          <w:p w:rsidR="00000000" w:rsidDel="00000000" w:rsidP="00000000" w:rsidRDefault="00000000" w:rsidRPr="00000000" w14:paraId="000009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Каптоприл (Капотен), Эналаприл (Энап), Лизиноприл (Диротон), Периндоприл (Престариум). </w:t>
            </w:r>
          </w:p>
          <w:p w:rsidR="00000000" w:rsidDel="00000000" w:rsidP="00000000" w:rsidRDefault="00000000" w:rsidRPr="00000000" w14:paraId="000009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Комбинированные препараты: «Ко-ренитек», «Энап-Н».</w:t>
            </w:r>
          </w:p>
          <w:p w:rsidR="00000000" w:rsidDel="00000000" w:rsidP="00000000" w:rsidRDefault="00000000" w:rsidRPr="00000000" w14:paraId="00000926">
            <w:pPr>
              <w:ind w:firstLine="45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Диуретики: </w:t>
            </w:r>
          </w:p>
          <w:p w:rsidR="00000000" w:rsidDel="00000000" w:rsidP="00000000" w:rsidRDefault="00000000" w:rsidRPr="00000000" w14:paraId="000009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Фуросемид (Лазикс), Торасемид, Гидрохлортиазид (Гипотиазид), Индапамид (Арифон, Арифон ретард), Спиронолактон (Верошпирон).</w:t>
            </w:r>
          </w:p>
          <w:p w:rsidR="00000000" w:rsidDel="00000000" w:rsidP="00000000" w:rsidRDefault="00000000" w:rsidRPr="00000000" w14:paraId="00000928">
            <w:pPr>
              <w:ind w:firstLine="45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Антагонисты рецепторов Ангиотензина II: </w:t>
            </w:r>
          </w:p>
          <w:p w:rsidR="00000000" w:rsidDel="00000000" w:rsidP="00000000" w:rsidRDefault="00000000" w:rsidRPr="00000000" w14:paraId="000009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Лозартан (Козаар), Валсартан (Диован), Кандесартан (Атаканд). Комбинированные препараты: «Эксфорж».</w:t>
            </w:r>
          </w:p>
          <w:p w:rsidR="00000000" w:rsidDel="00000000" w:rsidP="00000000" w:rsidRDefault="00000000" w:rsidRPr="00000000" w14:paraId="0000092A">
            <w:pPr>
              <w:ind w:firstLine="45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Прямой ингибитор ренина: </w:t>
            </w:r>
          </w:p>
          <w:p w:rsidR="00000000" w:rsidDel="00000000" w:rsidP="00000000" w:rsidRDefault="00000000" w:rsidRPr="00000000" w14:paraId="000009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Расилез (Алискирен).</w:t>
            </w:r>
          </w:p>
          <w:p w:rsidR="00000000" w:rsidDel="00000000" w:rsidP="00000000" w:rsidRDefault="00000000" w:rsidRPr="00000000" w14:paraId="0000092C">
            <w:pPr>
              <w:ind w:left="33" w:firstLine="426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Стимуляторы имидазолиновых рецепторов: </w:t>
            </w:r>
          </w:p>
          <w:p w:rsidR="00000000" w:rsidDel="00000000" w:rsidP="00000000" w:rsidRDefault="00000000" w:rsidRPr="00000000" w14:paraId="000009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Моксонидин (Физиотенз).</w:t>
            </w:r>
          </w:p>
        </w:tc>
        <w:tc>
          <w:tcPr/>
          <w:p w:rsidR="00000000" w:rsidDel="00000000" w:rsidP="00000000" w:rsidRDefault="00000000" w:rsidRPr="00000000" w14:paraId="000009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93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9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9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942">
            <w:pPr>
              <w:tabs>
                <w:tab w:val="left" w:leader="none" w:pos="1080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антиангинальных противоаритмических и антигипертензивных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9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94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</w:t>
            </w:r>
          </w:p>
          <w:p w:rsidR="00000000" w:rsidDel="00000000" w:rsidP="00000000" w:rsidRDefault="00000000" w:rsidRPr="00000000" w14:paraId="0000094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функции органов пищеварения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9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5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4.6.1</w:t>
            </w:r>
          </w:p>
          <w:p w:rsidR="00000000" w:rsidDel="00000000" w:rsidP="00000000" w:rsidRDefault="00000000" w:rsidRPr="00000000" w14:paraId="0000095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применяемые при избыточной и недостаточной секреции желез желудка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9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9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9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органов пищеварения. Понятие о язвенной болезни </w:t>
            </w:r>
          </w:p>
          <w:p w:rsidR="00000000" w:rsidDel="00000000" w:rsidP="00000000" w:rsidRDefault="00000000" w:rsidRPr="00000000" w14:paraId="000009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желудка и двенадцатиперстной кишки, разновидностях гастритов. Клеточный аппарат желудка. Классификация средств, применяемых при избыточной и недостаточной секреции желез желудка.</w:t>
            </w:r>
          </w:p>
        </w:tc>
        <w:tc>
          <w:tcPr/>
          <w:p w:rsidR="00000000" w:rsidDel="00000000" w:rsidP="00000000" w:rsidRDefault="00000000" w:rsidRPr="00000000" w14:paraId="000009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7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Антисекреторные средства: </w:t>
            </w:r>
          </w:p>
          <w:p w:rsidR="00000000" w:rsidDel="00000000" w:rsidP="00000000" w:rsidRDefault="00000000" w:rsidRPr="00000000" w14:paraId="000009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протонного насоса: Омепразол (Омез), Рабепразол (Париет), Эзомепразол (Нексиум);</w:t>
            </w:r>
          </w:p>
          <w:p w:rsidR="00000000" w:rsidDel="00000000" w:rsidP="00000000" w:rsidRDefault="00000000" w:rsidRPr="00000000" w14:paraId="000009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Н2-рецепторов гистамина: Ранитидин (Ранисан), Фамотидин (Квамател);</w:t>
            </w:r>
          </w:p>
          <w:p w:rsidR="00000000" w:rsidDel="00000000" w:rsidP="00000000" w:rsidRDefault="00000000" w:rsidRPr="00000000" w14:paraId="000009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М-холиноблокаторы: </w:t>
            </w:r>
          </w:p>
          <w:p w:rsidR="00000000" w:rsidDel="00000000" w:rsidP="00000000" w:rsidRDefault="00000000" w:rsidRPr="00000000" w14:paraId="000009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неселективные: Платифиллин, Метацин;</w:t>
            </w:r>
          </w:p>
          <w:p w:rsidR="00000000" w:rsidDel="00000000" w:rsidP="00000000" w:rsidRDefault="00000000" w:rsidRPr="00000000" w14:paraId="000009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селективные: Пирензепин (Гастроцепин);</w:t>
            </w:r>
          </w:p>
          <w:p w:rsidR="00000000" w:rsidDel="00000000" w:rsidP="00000000" w:rsidRDefault="00000000" w:rsidRPr="00000000" w14:paraId="000009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гастриновых рецепторов: Сандостатин (Октреотид).</w:t>
            </w:r>
          </w:p>
        </w:tc>
        <w:tc>
          <w:tcPr/>
          <w:p w:rsidR="00000000" w:rsidDel="00000000" w:rsidP="00000000" w:rsidRDefault="00000000" w:rsidRPr="00000000" w14:paraId="000009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Антацидные средства:</w:t>
            </w:r>
          </w:p>
          <w:p w:rsidR="00000000" w:rsidDel="00000000" w:rsidP="00000000" w:rsidRDefault="00000000" w:rsidRPr="00000000" w14:paraId="000009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всасывающиеся: Натрия гидрокарбонат;</w:t>
            </w:r>
          </w:p>
          <w:p w:rsidR="00000000" w:rsidDel="00000000" w:rsidP="00000000" w:rsidRDefault="00000000" w:rsidRPr="00000000" w14:paraId="0000098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невсасывающиеся: Альмагель и его разновидности, Фосфалюгель, Гастал, Маалокс, Ренни.</w:t>
            </w:r>
          </w:p>
        </w:tc>
        <w:tc>
          <w:tcPr/>
          <w:p w:rsidR="00000000" w:rsidDel="00000000" w:rsidP="00000000" w:rsidRDefault="00000000" w:rsidRPr="00000000" w14:paraId="0000098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Альгинаты: Гевискон форте.</w:t>
            </w:r>
          </w:p>
        </w:tc>
        <w:tc>
          <w:tcPr/>
          <w:p w:rsidR="00000000" w:rsidDel="00000000" w:rsidP="00000000" w:rsidRDefault="00000000" w:rsidRPr="00000000" w14:paraId="000009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Гастропротекторы:</w:t>
            </w:r>
          </w:p>
          <w:p w:rsidR="00000000" w:rsidDel="00000000" w:rsidP="00000000" w:rsidRDefault="00000000" w:rsidRPr="00000000" w14:paraId="000009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препараты висмута: Висмута трикалия дицитрат (Де-нол);</w:t>
            </w:r>
          </w:p>
          <w:p w:rsidR="00000000" w:rsidDel="00000000" w:rsidP="00000000" w:rsidRDefault="00000000" w:rsidRPr="00000000" w14:paraId="000009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синтетические аналоги простагландина Е1: Мизопростол (Сайтотек).</w:t>
            </w:r>
          </w:p>
        </w:tc>
        <w:tc>
          <w:tcPr/>
          <w:p w:rsidR="00000000" w:rsidDel="00000000" w:rsidP="00000000" w:rsidRDefault="00000000" w:rsidRPr="00000000" w14:paraId="000009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Антихеликобактерные средства: </w:t>
            </w:r>
          </w:p>
          <w:p w:rsidR="00000000" w:rsidDel="00000000" w:rsidP="00000000" w:rsidRDefault="00000000" w:rsidRPr="00000000" w14:paraId="000009A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химиотерапевтические средства из групп полусинтетических пенициллинов (Амоксициллин), макролидов (Кларитромицин), тетрациклинов (Доксициклин), фторхинолонов (Ципрофлоксацин), нитроимидазолы (Трихопол);</w:t>
            </w:r>
          </w:p>
          <w:p w:rsidR="00000000" w:rsidDel="00000000" w:rsidP="00000000" w:rsidRDefault="00000000" w:rsidRPr="00000000" w14:paraId="000009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протонного насоса: Омепразол (Омез);</w:t>
            </w:r>
          </w:p>
          <w:p w:rsidR="00000000" w:rsidDel="00000000" w:rsidP="00000000" w:rsidRDefault="00000000" w:rsidRPr="00000000" w14:paraId="000009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висмута: Висмут трикалия дицитрат (Де-нол).</w:t>
            </w:r>
          </w:p>
        </w:tc>
        <w:tc>
          <w:tcPr/>
          <w:p w:rsidR="00000000" w:rsidDel="00000000" w:rsidP="00000000" w:rsidRDefault="00000000" w:rsidRPr="00000000" w14:paraId="000009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B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заместительной терапии при гипофункции пищеварительных желез желудка и поджелудочной железы:</w:t>
            </w:r>
          </w:p>
          <w:p w:rsidR="00000000" w:rsidDel="00000000" w:rsidP="00000000" w:rsidRDefault="00000000" w:rsidRPr="00000000" w14:paraId="000009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заменители желудочного сока: Ацидин-пепсин ;</w:t>
            </w:r>
          </w:p>
          <w:p w:rsidR="00000000" w:rsidDel="00000000" w:rsidP="00000000" w:rsidRDefault="00000000" w:rsidRPr="00000000" w14:paraId="000009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ферменты: Фестал, Панзинорм форте, Панкреатин, Дигестал, Креон, Мезим форте.</w:t>
            </w:r>
          </w:p>
        </w:tc>
        <w:tc>
          <w:tcPr/>
          <w:p w:rsidR="00000000" w:rsidDel="00000000" w:rsidP="00000000" w:rsidRDefault="00000000" w:rsidRPr="00000000" w14:paraId="000009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аппетит: </w:t>
            </w:r>
          </w:p>
          <w:p w:rsidR="00000000" w:rsidDel="00000000" w:rsidP="00000000" w:rsidRDefault="00000000" w:rsidRPr="00000000" w14:paraId="000009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повышающие аппетит: горечи (настойка полыни);</w:t>
            </w:r>
          </w:p>
          <w:p w:rsidR="00000000" w:rsidDel="00000000" w:rsidP="00000000" w:rsidRDefault="00000000" w:rsidRPr="00000000" w14:paraId="000009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снижающие аппетит (анорексигенные средства): Сибутрамин (Меридиа), Орлистат, Флуоксетин (Прозак).</w:t>
            </w:r>
          </w:p>
        </w:tc>
        <w:tc>
          <w:tcPr/>
          <w:p w:rsidR="00000000" w:rsidDel="00000000" w:rsidP="00000000" w:rsidRDefault="00000000" w:rsidRPr="00000000" w14:paraId="000009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D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и энтерального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9D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9D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4.6.2</w:t>
            </w:r>
          </w:p>
          <w:p w:rsidR="00000000" w:rsidDel="00000000" w:rsidP="00000000" w:rsidRDefault="00000000" w:rsidRPr="00000000" w14:paraId="000009D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моторику кишечника, желчегонные, гепатопротекторы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9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9E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</w:tcPr>
          <w:bookmarkStart w:colFirst="0" w:colLast="0" w:name="bookmark=id.3dy6vkm" w:id="6"/>
          <w:bookmarkEnd w:id="6"/>
          <w:bookmarkStart w:colFirst="0" w:colLast="0" w:name="bookmark=id.tyjcwt" w:id="7"/>
          <w:bookmarkEnd w:id="7"/>
          <w:p w:rsidR="00000000" w:rsidDel="00000000" w:rsidP="00000000" w:rsidRDefault="00000000" w:rsidRPr="00000000" w14:paraId="000009E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желчевыделительной системы. Классификация средств, влияющих на моторику кишечника, желчегонных, гепатопротекторов.</w:t>
            </w:r>
          </w:p>
        </w:tc>
        <w:tc>
          <w:tcPr/>
          <w:p w:rsidR="00000000" w:rsidDel="00000000" w:rsidP="00000000" w:rsidRDefault="00000000" w:rsidRPr="00000000" w14:paraId="000009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9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F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снижающие моторику кишечника: </w:t>
            </w:r>
          </w:p>
          <w:p w:rsidR="00000000" w:rsidDel="00000000" w:rsidP="00000000" w:rsidRDefault="00000000" w:rsidRPr="00000000" w14:paraId="000009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а)неселективные спазмолитики миотропного действия: Дротаверин (Но-шпа), Папаверин, Бенциклан (Галидор);</w:t>
            </w:r>
          </w:p>
          <w:p w:rsidR="00000000" w:rsidDel="00000000" w:rsidP="00000000" w:rsidRDefault="00000000" w:rsidRPr="00000000" w14:paraId="000009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9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в)М-холиноблокаторы: Атропина сульфат, Платифиллин;</w:t>
            </w:r>
          </w:p>
          <w:p w:rsidR="00000000" w:rsidDel="00000000" w:rsidP="00000000" w:rsidRDefault="00000000" w:rsidRPr="00000000" w14:paraId="000009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г)комбинированные: Бутилскополамина бромид (Бускопан);</w:t>
            </w:r>
          </w:p>
          <w:p w:rsidR="00000000" w:rsidDel="00000000" w:rsidP="00000000" w:rsidRDefault="00000000" w:rsidRPr="00000000" w14:paraId="000009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д)карминативные средства (ветрогонные): Симетикон (Эспумизан);</w:t>
            </w:r>
          </w:p>
          <w:p w:rsidR="00000000" w:rsidDel="00000000" w:rsidP="00000000" w:rsidRDefault="00000000" w:rsidRPr="00000000" w14:paraId="000009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е)стимуляторы опиоидных рецепторов кишечника: Лоперамид (Имодиум).</w:t>
            </w:r>
          </w:p>
        </w:tc>
        <w:tc>
          <w:tcPr/>
          <w:p w:rsidR="00000000" w:rsidDel="00000000" w:rsidP="00000000" w:rsidRDefault="00000000" w:rsidRPr="00000000" w14:paraId="000009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стимулирующие моторику кишечника:</w:t>
            </w:r>
          </w:p>
          <w:p w:rsidR="00000000" w:rsidDel="00000000" w:rsidP="00000000" w:rsidRDefault="00000000" w:rsidRPr="00000000" w14:paraId="00000A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слабительные: </w:t>
            </w:r>
          </w:p>
          <w:p w:rsidR="00000000" w:rsidDel="00000000" w:rsidP="00000000" w:rsidRDefault="00000000" w:rsidRPr="00000000" w14:paraId="00000A05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раздражающие рецепторы кишечника:Бисакодил (Дульколакс), Натрия пикосульфат (Гутталакс), Глицерол (Глицерин), Касторовое масло; препараты, содержащие антрагликозиды: Сенаде, Сенадексин, Глаксенна;</w:t>
            </w:r>
          </w:p>
          <w:p w:rsidR="00000000" w:rsidDel="00000000" w:rsidP="00000000" w:rsidRDefault="00000000" w:rsidRPr="00000000" w14:paraId="00000A06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осмотические: Магния сульфат, Натрия сульфат, Форлакс, Фортранс, Лактулоза (Дюфалак), Мукофальк;</w:t>
            </w:r>
          </w:p>
          <w:p w:rsidR="00000000" w:rsidDel="00000000" w:rsidP="00000000" w:rsidRDefault="00000000" w:rsidRPr="00000000" w14:paraId="00000A07">
            <w:pPr>
              <w:ind w:left="36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размягчающие каловые массы: растительные масла, вазелиновое масло;</w:t>
            </w:r>
          </w:p>
          <w:p w:rsidR="00000000" w:rsidDel="00000000" w:rsidP="00000000" w:rsidRDefault="00000000" w:rsidRPr="00000000" w14:paraId="00000A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М-холиномиметики: Ацеклидин;</w:t>
            </w:r>
          </w:p>
          <w:p w:rsidR="00000000" w:rsidDel="00000000" w:rsidP="00000000" w:rsidRDefault="00000000" w:rsidRPr="00000000" w14:paraId="00000A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антихолинэстеразные: Неостигмин (Прозерин). </w:t>
            </w:r>
          </w:p>
        </w:tc>
        <w:tc>
          <w:tcPr/>
          <w:p w:rsidR="00000000" w:rsidDel="00000000" w:rsidP="00000000" w:rsidRDefault="00000000" w:rsidRPr="00000000" w14:paraId="00000A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Антидиарейные: </w:t>
            </w:r>
          </w:p>
          <w:p w:rsidR="00000000" w:rsidDel="00000000" w:rsidP="00000000" w:rsidRDefault="00000000" w:rsidRPr="00000000" w14:paraId="00000A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сорбенты (Активированный уголь, Смекта); </w:t>
            </w:r>
          </w:p>
          <w:p w:rsidR="00000000" w:rsidDel="00000000" w:rsidP="00000000" w:rsidRDefault="00000000" w:rsidRPr="00000000" w14:paraId="00000A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стимуляторы опиоидных рецепторов кишечника: Лоперамид (Имодиум);</w:t>
            </w:r>
          </w:p>
          <w:p w:rsidR="00000000" w:rsidDel="00000000" w:rsidP="00000000" w:rsidRDefault="00000000" w:rsidRPr="00000000" w14:paraId="00000A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кальция: Кальция глюконат;</w:t>
            </w:r>
          </w:p>
          <w:p w:rsidR="00000000" w:rsidDel="00000000" w:rsidP="00000000" w:rsidRDefault="00000000" w:rsidRPr="00000000" w14:paraId="00000A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спазмолитики миотропного действия: Дротаверин (Но-шпа).</w:t>
            </w:r>
          </w:p>
        </w:tc>
        <w:tc>
          <w:tcPr/>
          <w:p w:rsidR="00000000" w:rsidDel="00000000" w:rsidP="00000000" w:rsidRDefault="00000000" w:rsidRPr="00000000" w14:paraId="00000A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Противорвотные:</w:t>
            </w:r>
          </w:p>
          <w:p w:rsidR="00000000" w:rsidDel="00000000" w:rsidP="00000000" w:rsidRDefault="00000000" w:rsidRPr="00000000" w14:paraId="00000A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М-холиноблокаторы: Скополамин;</w:t>
            </w:r>
          </w:p>
          <w:p w:rsidR="00000000" w:rsidDel="00000000" w:rsidP="00000000" w:rsidRDefault="00000000" w:rsidRPr="00000000" w14:paraId="00000A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блокаторы гистаминовых Н1-рецепторов: Прометазин (Пипольфен), Дифенгидрамин (Димедрол); </w:t>
            </w:r>
          </w:p>
          <w:p w:rsidR="00000000" w:rsidDel="00000000" w:rsidP="00000000" w:rsidRDefault="00000000" w:rsidRPr="00000000" w14:paraId="00000A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блокаторы дофаминовых рецепторов (прокинетики): Метоклопрамид (Церукал), Домперидон (Мотилиум);</w:t>
            </w:r>
          </w:p>
          <w:p w:rsidR="00000000" w:rsidDel="00000000" w:rsidP="00000000" w:rsidRDefault="00000000" w:rsidRPr="00000000" w14:paraId="00000A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блокаторы серотониновых рецепторов: Ондансетрон (Зофран), Гранисетрон.</w:t>
            </w:r>
          </w:p>
        </w:tc>
        <w:tc>
          <w:tcPr/>
          <w:p w:rsidR="00000000" w:rsidDel="00000000" w:rsidP="00000000" w:rsidRDefault="00000000" w:rsidRPr="00000000" w14:paraId="00000A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Желчегонные: </w:t>
            </w:r>
          </w:p>
          <w:p w:rsidR="00000000" w:rsidDel="00000000" w:rsidP="00000000" w:rsidRDefault="00000000" w:rsidRPr="00000000" w14:paraId="00000A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холекинетики: Магния сульфат, Сорбит, Ксилит, Маннит;</w:t>
            </w:r>
          </w:p>
          <w:p w:rsidR="00000000" w:rsidDel="00000000" w:rsidP="00000000" w:rsidRDefault="00000000" w:rsidRPr="00000000" w14:paraId="00000A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холеретики: Аллохол, Холензим, Фламин, Танацехол, Берберина бисульфат, Холосас;</w:t>
            </w:r>
          </w:p>
          <w:p w:rsidR="00000000" w:rsidDel="00000000" w:rsidP="00000000" w:rsidRDefault="00000000" w:rsidRPr="00000000" w14:paraId="00000A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холеспазмолитики: </w:t>
            </w:r>
          </w:p>
          <w:p w:rsidR="00000000" w:rsidDel="00000000" w:rsidP="00000000" w:rsidRDefault="00000000" w:rsidRPr="00000000" w14:paraId="00000A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селективные спазмолитики миотропного действия: Мебеверин (Дюспаталин);</w:t>
            </w:r>
          </w:p>
          <w:p w:rsidR="00000000" w:rsidDel="00000000" w:rsidP="00000000" w:rsidRDefault="00000000" w:rsidRPr="00000000" w14:paraId="00000A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неселективные спазмолитики миотропного действия: Дротаверин (Но-шпа), Папаверин, Дибазол, Галидор;</w:t>
            </w:r>
          </w:p>
          <w:p w:rsidR="00000000" w:rsidDel="00000000" w:rsidP="00000000" w:rsidRDefault="00000000" w:rsidRPr="00000000" w14:paraId="00000A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М-холиноблокаторы: Платифиллин;</w:t>
            </w:r>
          </w:p>
          <w:p w:rsidR="00000000" w:rsidDel="00000000" w:rsidP="00000000" w:rsidRDefault="00000000" w:rsidRPr="00000000" w14:paraId="00000A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комбинированные: Гимекромон (Одестон).</w:t>
            </w:r>
          </w:p>
        </w:tc>
        <w:tc>
          <w:tcPr/>
          <w:p w:rsidR="00000000" w:rsidDel="00000000" w:rsidP="00000000" w:rsidRDefault="00000000" w:rsidRPr="00000000" w14:paraId="00000A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Гепатопротекторы: Адеметионин (Гептрал), Урсодезоксихолевая кислота (Урсосан), Эссенциале Н, Фосфоглив, Силибинин (Карсил), Гепабене, Тыквеол.</w:t>
            </w:r>
          </w:p>
        </w:tc>
        <w:tc>
          <w:tcPr/>
          <w:p w:rsidR="00000000" w:rsidDel="00000000" w:rsidP="00000000" w:rsidRDefault="00000000" w:rsidRPr="00000000" w14:paraId="00000A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A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 первой помощи при коликах, диарее, рвоте.</w:t>
            </w:r>
          </w:p>
        </w:tc>
        <w:tc>
          <w:tcPr/>
          <w:p w:rsidR="00000000" w:rsidDel="00000000" w:rsidP="00000000" w:rsidRDefault="00000000" w:rsidRPr="00000000" w14:paraId="00000A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A6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A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A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A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лекарственных средств, влияющих на органы пищеварения.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A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A7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4.7.</w:t>
            </w:r>
          </w:p>
          <w:p w:rsidR="00000000" w:rsidDel="00000000" w:rsidP="00000000" w:rsidRDefault="00000000" w:rsidRPr="00000000" w14:paraId="00000A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систему крови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A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A8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A8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87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Классификация средств, влияющих на систему крови.</w:t>
            </w:r>
          </w:p>
        </w:tc>
        <w:tc>
          <w:tcPr/>
          <w:p w:rsidR="00000000" w:rsidDel="00000000" w:rsidP="00000000" w:rsidRDefault="00000000" w:rsidRPr="00000000" w14:paraId="00000A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92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стимулирующие эритропоэз. Понятие гипохромной и гиперхромной анемий. Этапы физиологического всасывания железа;</w:t>
            </w:r>
          </w:p>
          <w:p w:rsidR="00000000" w:rsidDel="00000000" w:rsidP="00000000" w:rsidRDefault="00000000" w:rsidRPr="00000000" w14:paraId="00000A93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комбинированные  препараты железа и витаминов: Сорбифер Дурулес, Феррофольгамма, Тардиферон;</w:t>
            </w:r>
          </w:p>
          <w:p w:rsidR="00000000" w:rsidDel="00000000" w:rsidP="00000000" w:rsidRDefault="00000000" w:rsidRPr="00000000" w14:paraId="00000A94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б)препараты железа: Ферлатум, Феррум Лек;</w:t>
            </w:r>
          </w:p>
          <w:p w:rsidR="00000000" w:rsidDel="00000000" w:rsidP="00000000" w:rsidRDefault="00000000" w:rsidRPr="00000000" w14:paraId="00000A95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витаминов: Цианокобаламин, Кислота фолиевая;</w:t>
            </w:r>
          </w:p>
        </w:tc>
        <w:tc>
          <w:tcPr/>
          <w:p w:rsidR="00000000" w:rsidDel="00000000" w:rsidP="00000000" w:rsidRDefault="00000000" w:rsidRPr="00000000" w14:paraId="00000A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A0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стимулирующие лейкопоэз: Молграмостим (Лейкомакс), Ленограстим (Граноцит)</w:t>
            </w:r>
          </w:p>
        </w:tc>
        <w:tc>
          <w:tcPr/>
          <w:p w:rsidR="00000000" w:rsidDel="00000000" w:rsidP="00000000" w:rsidRDefault="00000000" w:rsidRPr="00000000" w14:paraId="00000A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AB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снижающие свертываемость крови:</w:t>
            </w:r>
          </w:p>
          <w:p w:rsidR="00000000" w:rsidDel="00000000" w:rsidP="00000000" w:rsidRDefault="00000000" w:rsidRPr="00000000" w14:paraId="00000A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антикоагулянты:</w:t>
            </w:r>
          </w:p>
          <w:p w:rsidR="00000000" w:rsidDel="00000000" w:rsidP="00000000" w:rsidRDefault="00000000" w:rsidRPr="00000000" w14:paraId="00000A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прямого действия: Гепарин. Антагонист: Протамина сульфат;</w:t>
            </w:r>
          </w:p>
          <w:p w:rsidR="00000000" w:rsidDel="00000000" w:rsidP="00000000" w:rsidRDefault="00000000" w:rsidRPr="00000000" w14:paraId="00000A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низкомолекулярные гепарины: Надропарин кальция (Фраксипарин), Эноксапарин (Клексан);</w:t>
            </w:r>
          </w:p>
          <w:p w:rsidR="00000000" w:rsidDel="00000000" w:rsidP="00000000" w:rsidRDefault="00000000" w:rsidRPr="00000000" w14:paraId="00000A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непрямого действия: Варфарин (Варфарекс). Антагонист: Викасол;</w:t>
            </w:r>
          </w:p>
          <w:p w:rsidR="00000000" w:rsidDel="00000000" w:rsidP="00000000" w:rsidRDefault="00000000" w:rsidRPr="00000000" w14:paraId="00000A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антиагреганты: Кислота ацетилсалициловая (Тромбо АСС), Клопидогрель (Плавикс), Дипиридамол (Курантил), Пентофиллин (Трентал);</w:t>
            </w:r>
          </w:p>
          <w:p w:rsidR="00000000" w:rsidDel="00000000" w:rsidP="00000000" w:rsidRDefault="00000000" w:rsidRPr="00000000" w14:paraId="00000A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фибринолитики (тромболитики): Альтеплаза (Актилизе), Пуролаза (Проурокиназа).</w:t>
            </w:r>
          </w:p>
        </w:tc>
        <w:tc>
          <w:tcPr/>
          <w:p w:rsidR="00000000" w:rsidDel="00000000" w:rsidP="00000000" w:rsidRDefault="00000000" w:rsidRPr="00000000" w14:paraId="00000A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B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BC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повышающие свертываемость крови (гемостатики). Факторы свертывания крови;</w:t>
            </w:r>
          </w:p>
          <w:p w:rsidR="00000000" w:rsidDel="00000000" w:rsidP="00000000" w:rsidRDefault="00000000" w:rsidRPr="00000000" w14:paraId="00000ABD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коагулянты: </w:t>
            </w:r>
          </w:p>
          <w:p w:rsidR="00000000" w:rsidDel="00000000" w:rsidP="00000000" w:rsidRDefault="00000000" w:rsidRPr="00000000" w14:paraId="00000ABE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прямого действия: губка гемостатическая, Фибриноген;</w:t>
            </w:r>
          </w:p>
          <w:p w:rsidR="00000000" w:rsidDel="00000000" w:rsidP="00000000" w:rsidRDefault="00000000" w:rsidRPr="00000000" w14:paraId="00000ABF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непрямого действия: Викасол;</w:t>
            </w:r>
          </w:p>
          <w:p w:rsidR="00000000" w:rsidDel="00000000" w:rsidP="00000000" w:rsidRDefault="00000000" w:rsidRPr="00000000" w14:paraId="00000AC0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ингибиторы фибринолиза: Кислота аминокапроновая, Гордокс, Контрикал;</w:t>
            </w:r>
          </w:p>
          <w:p w:rsidR="00000000" w:rsidDel="00000000" w:rsidP="00000000" w:rsidRDefault="00000000" w:rsidRPr="00000000" w14:paraId="00000AC1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стимуляторы агрегации тромбоцитов: Кальций хлористый, Кальция глюконат;</w:t>
            </w:r>
          </w:p>
          <w:p w:rsidR="00000000" w:rsidDel="00000000" w:rsidP="00000000" w:rsidRDefault="00000000" w:rsidRPr="00000000" w14:paraId="00000AC2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понижающие проницаемость сосудов: Этамзилат натрия (Дицинон), лекарственные растения с кровоостанавливающим действием (препараты крапивы, пастушьей сумки, водяного перца).</w:t>
            </w:r>
          </w:p>
        </w:tc>
        <w:tc>
          <w:tcPr/>
          <w:p w:rsidR="00000000" w:rsidDel="00000000" w:rsidP="00000000" w:rsidRDefault="00000000" w:rsidRPr="00000000" w14:paraId="00000AC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C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A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C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C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D3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Плазмозамещающие средства. Состав плазмы.</w:t>
            </w:r>
          </w:p>
          <w:p w:rsidR="00000000" w:rsidDel="00000000" w:rsidP="00000000" w:rsidRDefault="00000000" w:rsidRPr="00000000" w14:paraId="00000AD4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солевые растворы: Изотонический раствор натрия хлорида, Стерофундин изотонический, раствор Рингера;</w:t>
            </w:r>
          </w:p>
          <w:p w:rsidR="00000000" w:rsidDel="00000000" w:rsidP="00000000" w:rsidRDefault="00000000" w:rsidRPr="00000000" w14:paraId="00000AD5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сахара: Глюкоза (Декстроза), изотонический и гипертонические растворы глюкозы;</w:t>
            </w:r>
          </w:p>
          <w:p w:rsidR="00000000" w:rsidDel="00000000" w:rsidP="00000000" w:rsidRDefault="00000000" w:rsidRPr="00000000" w14:paraId="00000AD6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декстраны: Реополиглюкин;</w:t>
            </w:r>
          </w:p>
          <w:p w:rsidR="00000000" w:rsidDel="00000000" w:rsidP="00000000" w:rsidRDefault="00000000" w:rsidRPr="00000000" w14:paraId="00000AD7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желатины (коллоиды): Гелофузин, Гелоплазма баланс (Желатин);</w:t>
            </w:r>
          </w:p>
          <w:p w:rsidR="00000000" w:rsidDel="00000000" w:rsidP="00000000" w:rsidRDefault="00000000" w:rsidRPr="00000000" w14:paraId="00000AD8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гидроксиэтилкрахмалы: Волювен, Гипер Хаес.</w:t>
            </w:r>
          </w:p>
        </w:tc>
        <w:tc>
          <w:tcPr/>
          <w:p w:rsidR="00000000" w:rsidDel="00000000" w:rsidP="00000000" w:rsidRDefault="00000000" w:rsidRPr="00000000" w14:paraId="00000AD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AE3">
            <w:pPr>
              <w:tabs>
                <w:tab w:val="left" w:leader="none" w:pos="40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кровотечении. Особенности парентерального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AE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AE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AF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A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A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A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лекарственных средств, влияющих на систему крови.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B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B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4.8</w:t>
            </w:r>
          </w:p>
          <w:p w:rsidR="00000000" w:rsidDel="00000000" w:rsidP="00000000" w:rsidRDefault="00000000" w:rsidRPr="00000000" w14:paraId="00000B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Препараты гормонов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0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4.8.1</w:t>
            </w:r>
          </w:p>
          <w:p w:rsidR="00000000" w:rsidDel="00000000" w:rsidP="00000000" w:rsidRDefault="00000000" w:rsidRPr="00000000" w14:paraId="00000B0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Препараты гормонов гипоталамуса, гипофиза, щитовидной железа, коркового вещества надпочечников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B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B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21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Уровни нейроэндокринной регуляции. Эндокринные железы, гормоны, их функция. Механизм отрицательной обратной связи. Заболевания, связанные с гипофункцией и гиперфункцией эндокринных желез. Классификация препаратов гормонов гипоталамуса, гипофиза, щитовидной железа, коркового вещества надпочечников.</w:t>
            </w:r>
          </w:p>
        </w:tc>
        <w:tc>
          <w:tcPr/>
          <w:p w:rsidR="00000000" w:rsidDel="00000000" w:rsidP="00000000" w:rsidRDefault="00000000" w:rsidRPr="00000000" w14:paraId="00000B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гипоталамуса: Гозерелин (Золадекс), Даназол (Данован), Соматостатин, Октреотид (Сандостатин).</w:t>
            </w:r>
          </w:p>
        </w:tc>
        <w:tc>
          <w:tcPr/>
          <w:p w:rsidR="00000000" w:rsidDel="00000000" w:rsidP="00000000" w:rsidRDefault="00000000" w:rsidRPr="00000000" w14:paraId="00000B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37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гипофиза:</w:t>
            </w:r>
          </w:p>
          <w:p w:rsidR="00000000" w:rsidDel="00000000" w:rsidP="00000000" w:rsidRDefault="00000000" w:rsidRPr="00000000" w14:paraId="00000B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препараты передней доли гипофиза: Тетракозактид (Синактен-депо) , Соматропин (Сайзен), Кортикотропин (АКТГ), Фоллитропин-бета (Пурегон), Гонадотропин хорионический (Прегнил);</w:t>
            </w:r>
          </w:p>
          <w:p w:rsidR="00000000" w:rsidDel="00000000" w:rsidP="00000000" w:rsidRDefault="00000000" w:rsidRPr="00000000" w14:paraId="00000B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задней доли гипофиза: Окситоцин, Десмопрессин (Адиуретин), Терлипрессин (Реместил):</w:t>
            </w:r>
          </w:p>
          <w:p w:rsidR="00000000" w:rsidDel="00000000" w:rsidP="00000000" w:rsidRDefault="00000000" w:rsidRPr="00000000" w14:paraId="00000B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препараты гормонов щитовидной железы: Левотироксин натрия (L-тироксин), Лиотиронин (Трийодтиронин);</w:t>
            </w:r>
          </w:p>
          <w:p w:rsidR="00000000" w:rsidDel="00000000" w:rsidP="00000000" w:rsidRDefault="00000000" w:rsidRPr="00000000" w14:paraId="00000B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лечение и профилактика йоддефицитных состояний. Препараты йода: Калия йодид (Йодомарин);</w:t>
            </w:r>
          </w:p>
          <w:p w:rsidR="00000000" w:rsidDel="00000000" w:rsidP="00000000" w:rsidRDefault="00000000" w:rsidRPr="00000000" w14:paraId="00000B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антитиреоидные средства: Тиамазол (Мерказолил).</w:t>
            </w:r>
          </w:p>
        </w:tc>
        <w:tc>
          <w:tcPr/>
          <w:p w:rsidR="00000000" w:rsidDel="00000000" w:rsidP="00000000" w:rsidRDefault="00000000" w:rsidRPr="00000000" w14:paraId="00000B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B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коры надпочечников:</w:t>
            </w:r>
          </w:p>
          <w:p w:rsidR="00000000" w:rsidDel="00000000" w:rsidP="00000000" w:rsidRDefault="00000000" w:rsidRPr="00000000" w14:paraId="00000B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минералокортикоиды: Дезоксикортон, Флудрокортизон (Кортинефф);</w:t>
            </w:r>
          </w:p>
          <w:p w:rsidR="00000000" w:rsidDel="00000000" w:rsidP="00000000" w:rsidRDefault="00000000" w:rsidRPr="00000000" w14:paraId="00000B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глюкокортикоиды: Гидрокортизон (Акортин), Преднизолон (Преднизол), Бетаметазон (Целестон), Дексаметазон (Дексамед), Триамцинолон (Кеналог), Будесонид (Пульмикорт), Флутиказон (Фликсотид).</w:t>
            </w:r>
          </w:p>
        </w:tc>
        <w:tc>
          <w:tcPr/>
          <w:p w:rsidR="00000000" w:rsidDel="00000000" w:rsidP="00000000" w:rsidRDefault="00000000" w:rsidRPr="00000000" w14:paraId="00000B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введения.</w:t>
            </w:r>
          </w:p>
          <w:p w:rsidR="00000000" w:rsidDel="00000000" w:rsidP="00000000" w:rsidRDefault="00000000" w:rsidRPr="00000000" w14:paraId="00000B5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sz w:val="24"/>
                <w:szCs w:val="24"/>
                <w:rtl w:val="0"/>
              </w:rPr>
              <w:tab/>
              <w:tab/>
            </w:r>
          </w:p>
          <w:p w:rsidR="00000000" w:rsidDel="00000000" w:rsidP="00000000" w:rsidRDefault="00000000" w:rsidRPr="00000000" w14:paraId="00000B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гормональных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  <w:tab/>
              <w:tab/>
            </w:r>
          </w:p>
          <w:p w:rsidR="00000000" w:rsidDel="00000000" w:rsidP="00000000" w:rsidRDefault="00000000" w:rsidRPr="00000000" w14:paraId="00000B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5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B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6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4.8.2</w:t>
            </w:r>
          </w:p>
          <w:p w:rsidR="00000000" w:rsidDel="00000000" w:rsidP="00000000" w:rsidRDefault="00000000" w:rsidRPr="00000000" w14:paraId="00000B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Препараты гормонов поджелудочной железы, женских и мужских половых гормонов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B6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B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гормонов поджелудочной железы. Классификация препаратов гормонов поджелудочной железы, половых гормонов.</w:t>
            </w:r>
          </w:p>
        </w:tc>
        <w:tc>
          <w:tcPr/>
          <w:p w:rsidR="00000000" w:rsidDel="00000000" w:rsidP="00000000" w:rsidRDefault="00000000" w:rsidRPr="00000000" w14:paraId="00000B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7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 араты инсулина короткого действия: Инсулин растворимый, human biosynthetic (Актрапид HM, Хумулин регуляр), Инсулин растворимый, human semisynthetic (Пенсулин ЧР);</w:t>
            </w:r>
          </w:p>
          <w:p w:rsidR="00000000" w:rsidDel="00000000" w:rsidP="00000000" w:rsidRDefault="00000000" w:rsidRPr="00000000" w14:paraId="00000B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инсулина средней продолжительности действия: Инсулин-изофан, human biosynthetic (Протафан НМ пенфилл, Хумулин НПХ), Инсулин-цинка, human biosynthetic (Монотард НМ, Хумулин Л);</w:t>
            </w:r>
          </w:p>
          <w:p w:rsidR="00000000" w:rsidDel="00000000" w:rsidP="00000000" w:rsidRDefault="00000000" w:rsidRPr="00000000" w14:paraId="00000B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препараты длительного действия: Инсулин - цинка, human biosynthetic (Ультратард НМ), Инсулин гларгин (Лантус);</w:t>
            </w:r>
          </w:p>
          <w:p w:rsidR="00000000" w:rsidDel="00000000" w:rsidP="00000000" w:rsidRDefault="00000000" w:rsidRPr="00000000" w14:paraId="00000B8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препараты инсулина комбинированного действия: Инсулин двухфазный, human biosynthetic (Микстард 30 НМ, Микстард 30 НМ пенфилл), Инсулин аспарт двухфазный (Новомикс 30 пенфилл, Новомикс 30 Флекс-Пен).</w:t>
            </w:r>
          </w:p>
          <w:p w:rsidR="00000000" w:rsidDel="00000000" w:rsidP="00000000" w:rsidRDefault="00000000" w:rsidRPr="00000000" w14:paraId="00000B8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Концентрации инсулинов. Способы введения. Правила постановки инъекций и хранение инсулинов. Инсулиновая помпа. Факторы, провоцирующие гипогликемию и гипергликемию. Осложнения при инсулинотерапии. Маточный раствор инсулина.</w:t>
            </w:r>
          </w:p>
          <w:p w:rsidR="00000000" w:rsidDel="00000000" w:rsidP="00000000" w:rsidRDefault="00000000" w:rsidRPr="00000000" w14:paraId="00000B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Антагонист инсулина: Глюкагон.</w:t>
            </w:r>
          </w:p>
        </w:tc>
        <w:tc>
          <w:tcPr/>
          <w:p w:rsidR="00000000" w:rsidDel="00000000" w:rsidP="00000000" w:rsidRDefault="00000000" w:rsidRPr="00000000" w14:paraId="00000B8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8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8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8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Пероральные гипогликемические средства:</w:t>
            </w:r>
          </w:p>
          <w:p w:rsidR="00000000" w:rsidDel="00000000" w:rsidP="00000000" w:rsidRDefault="00000000" w:rsidRPr="00000000" w14:paraId="00000B8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ингибиторы α-глюкозидазы: Акарбоза (Глюкобай);</w:t>
            </w:r>
          </w:p>
          <w:p w:rsidR="00000000" w:rsidDel="00000000" w:rsidP="00000000" w:rsidRDefault="00000000" w:rsidRPr="00000000" w14:paraId="00000B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бигуаниды: Метформин (Глюкофаж);</w:t>
            </w:r>
          </w:p>
          <w:p w:rsidR="00000000" w:rsidDel="00000000" w:rsidP="00000000" w:rsidRDefault="00000000" w:rsidRPr="00000000" w14:paraId="00000B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препараты сульфонилмочевины: Глибенкламид (Манинил);</w:t>
            </w:r>
          </w:p>
          <w:p w:rsidR="00000000" w:rsidDel="00000000" w:rsidP="00000000" w:rsidRDefault="00000000" w:rsidRPr="00000000" w14:paraId="00000B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д) прандиальные регуляторы гликемии: Репаглинид (Новонорм).</w:t>
            </w:r>
          </w:p>
        </w:tc>
        <w:tc>
          <w:tcPr/>
          <w:p w:rsidR="00000000" w:rsidDel="00000000" w:rsidP="00000000" w:rsidRDefault="00000000" w:rsidRPr="00000000" w14:paraId="00000B9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женских половых гормонов:</w:t>
            </w:r>
          </w:p>
          <w:p w:rsidR="00000000" w:rsidDel="00000000" w:rsidP="00000000" w:rsidRDefault="00000000" w:rsidRPr="00000000" w14:paraId="00000B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эстрогены: Эстрадиола дипропионат, Гексэстрол (Синэстрол);</w:t>
            </w:r>
          </w:p>
          <w:p w:rsidR="00000000" w:rsidDel="00000000" w:rsidP="00000000" w:rsidRDefault="00000000" w:rsidRPr="00000000" w14:paraId="00000B9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гестагены: Прогестерон, Дидрогестерон (Дюфастон), Аллилэстренол (Туринал);</w:t>
            </w:r>
          </w:p>
          <w:p w:rsidR="00000000" w:rsidDel="00000000" w:rsidP="00000000" w:rsidRDefault="00000000" w:rsidRPr="00000000" w14:paraId="00000B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гормональные контрацептивные средства: </w:t>
            </w:r>
          </w:p>
          <w:p w:rsidR="00000000" w:rsidDel="00000000" w:rsidP="00000000" w:rsidRDefault="00000000" w:rsidRPr="00000000" w14:paraId="00000B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монофазные: Новинет, Марвелон, Жанин;</w:t>
            </w:r>
          </w:p>
          <w:p w:rsidR="00000000" w:rsidDel="00000000" w:rsidP="00000000" w:rsidRDefault="00000000" w:rsidRPr="00000000" w14:paraId="00000B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двухфазные: Антеовин;</w:t>
            </w:r>
          </w:p>
          <w:p w:rsidR="00000000" w:rsidDel="00000000" w:rsidP="00000000" w:rsidRDefault="00000000" w:rsidRPr="00000000" w14:paraId="00000B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трехфазные: Три-регол;</w:t>
            </w:r>
          </w:p>
          <w:p w:rsidR="00000000" w:rsidDel="00000000" w:rsidP="00000000" w:rsidRDefault="00000000" w:rsidRPr="00000000" w14:paraId="00000BA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гестагенные препараты пролонгированного действия: Левоноргестрел (Норплант). </w:t>
            </w:r>
          </w:p>
        </w:tc>
        <w:tc>
          <w:tcPr/>
          <w:p w:rsidR="00000000" w:rsidDel="00000000" w:rsidP="00000000" w:rsidRDefault="00000000" w:rsidRPr="00000000" w14:paraId="00000B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B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мужских половых гормонов: Тестостерона пропионат.</w:t>
            </w:r>
          </w:p>
          <w:p w:rsidR="00000000" w:rsidDel="00000000" w:rsidP="00000000" w:rsidRDefault="00000000" w:rsidRPr="00000000" w14:paraId="00000B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Анаболические стероиды: Нандролон (Ретаболил), Метандиенон (Метандростенолон).</w:t>
            </w:r>
          </w:p>
        </w:tc>
        <w:tc>
          <w:tcPr/>
          <w:p w:rsidR="00000000" w:rsidDel="00000000" w:rsidP="00000000" w:rsidRDefault="00000000" w:rsidRPr="00000000" w14:paraId="00000B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B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B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гипогликемической и гипергликемической комах. Особенности парентерального введения.</w:t>
            </w:r>
          </w:p>
        </w:tc>
        <w:tc>
          <w:tcPr/>
          <w:p w:rsidR="00000000" w:rsidDel="00000000" w:rsidP="00000000" w:rsidRDefault="00000000" w:rsidRPr="00000000" w14:paraId="00000B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C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BC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B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гормональных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BD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D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BD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4.9</w:t>
            </w:r>
          </w:p>
          <w:p w:rsidR="00000000" w:rsidDel="00000000" w:rsidP="00000000" w:rsidRDefault="00000000" w:rsidRPr="00000000" w14:paraId="00000BD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мускулатуру матки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BD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BE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B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B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E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сократительной  активности матки во время беременности, в  родах и во время менструаций. Классификация средств, влияющих на мускулатуру матки.</w:t>
            </w:r>
          </w:p>
        </w:tc>
        <w:tc>
          <w:tcPr/>
          <w:p w:rsidR="00000000" w:rsidDel="00000000" w:rsidP="00000000" w:rsidRDefault="00000000" w:rsidRPr="00000000" w14:paraId="00000BE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B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Родостимуляторы: </w:t>
            </w:r>
          </w:p>
          <w:p w:rsidR="00000000" w:rsidDel="00000000" w:rsidP="00000000" w:rsidRDefault="00000000" w:rsidRPr="00000000" w14:paraId="00000B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гормоны задней доли гипофиза: Окситоцин;</w:t>
            </w:r>
          </w:p>
          <w:p w:rsidR="00000000" w:rsidDel="00000000" w:rsidP="00000000" w:rsidRDefault="00000000" w:rsidRPr="00000000" w14:paraId="00000B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простагландинов: Динопрост (ПГF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 α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), Динопростон (ПГЕ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).</w:t>
            </w:r>
          </w:p>
        </w:tc>
        <w:tc>
          <w:tcPr/>
          <w:p w:rsidR="00000000" w:rsidDel="00000000" w:rsidP="00000000" w:rsidRDefault="00000000" w:rsidRPr="00000000" w14:paraId="00000B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B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B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B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Утеротоники: Эргометрин (Метриклавин), Эрготамин (Корнутамин).</w:t>
            </w:r>
          </w:p>
        </w:tc>
        <w:tc>
          <w:tcPr/>
          <w:p w:rsidR="00000000" w:rsidDel="00000000" w:rsidP="00000000" w:rsidRDefault="00000000" w:rsidRPr="00000000" w14:paraId="00000C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C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Токолитики:</w:t>
            </w:r>
          </w:p>
          <w:p w:rsidR="00000000" w:rsidDel="00000000" w:rsidP="00000000" w:rsidRDefault="00000000" w:rsidRPr="00000000" w14:paraId="00000C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- адреномиметики:, Фенотерол (Партусистен), Гексопреналин (Гинипрал);</w:t>
            </w:r>
          </w:p>
          <w:p w:rsidR="00000000" w:rsidDel="00000000" w:rsidP="00000000" w:rsidRDefault="00000000" w:rsidRPr="00000000" w14:paraId="00000C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Препараты  гестагенов: Прогестерон, Аллилэстренол (Туринал);</w:t>
            </w:r>
          </w:p>
          <w:p w:rsidR="00000000" w:rsidDel="00000000" w:rsidP="00000000" w:rsidRDefault="00000000" w:rsidRPr="00000000" w14:paraId="00000C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Спазмолитики миотропного действия: Магния сульфат;</w:t>
            </w:r>
          </w:p>
          <w:p w:rsidR="00000000" w:rsidDel="00000000" w:rsidP="00000000" w:rsidRDefault="00000000" w:rsidRPr="00000000" w14:paraId="00000C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Средства для наркоза: Натрия оксибутират (ГОМК).</w:t>
            </w:r>
          </w:p>
        </w:tc>
        <w:tc>
          <w:tcPr/>
          <w:p w:rsidR="00000000" w:rsidDel="00000000" w:rsidP="00000000" w:rsidRDefault="00000000" w:rsidRPr="00000000" w14:paraId="00000C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C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2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Практические занятия</w:t>
            </w:r>
          </w:p>
        </w:tc>
        <w:tc>
          <w:tcPr/>
          <w:p w:rsidR="00000000" w:rsidDel="00000000" w:rsidP="00000000" w:rsidRDefault="00000000" w:rsidRPr="00000000" w14:paraId="00000C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C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 влияющих на мускулатуру матки.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C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C3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4.10</w:t>
            </w:r>
          </w:p>
          <w:p w:rsidR="00000000" w:rsidDel="00000000" w:rsidP="00000000" w:rsidRDefault="00000000" w:rsidRPr="00000000" w14:paraId="00000C3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Средства, влияющие на водно-солевой баланс (диуретики) </w:t>
            </w:r>
          </w:p>
          <w:p w:rsidR="00000000" w:rsidDel="00000000" w:rsidP="00000000" w:rsidRDefault="00000000" w:rsidRPr="00000000" w14:paraId="00000C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C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C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45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3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Анатомо-физиологические особенности выделительной системы организма</w:t>
            </w:r>
          </w:p>
        </w:tc>
        <w:tc>
          <w:tcPr/>
          <w:p w:rsidR="00000000" w:rsidDel="00000000" w:rsidP="00000000" w:rsidRDefault="00000000" w:rsidRPr="00000000" w14:paraId="00000C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50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3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Средства, влияющие на водно-солевой баланс (диуретики) - дихлотиазид, фуросемид (лазикс), спиронолактон, маннит.</w:t>
            </w:r>
          </w:p>
        </w:tc>
        <w:tc>
          <w:tcPr/>
          <w:p w:rsidR="00000000" w:rsidDel="00000000" w:rsidP="00000000" w:rsidRDefault="00000000" w:rsidRPr="00000000" w14:paraId="00000C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5B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3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5E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Принципы действия дихлотиазид и фуросемида. Различия в активности и продолжительности действия. Применение при отеках и для снижения артериального давления</w:t>
            </w:r>
          </w:p>
        </w:tc>
        <w:tc>
          <w:tcPr/>
          <w:p w:rsidR="00000000" w:rsidDel="00000000" w:rsidP="00000000" w:rsidRDefault="00000000" w:rsidRPr="00000000" w14:paraId="00000C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66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ind w:left="3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69">
            <w:pPr>
              <w:tabs>
                <w:tab w:val="left" w:leader="none" w:pos="1636"/>
                <w:tab w:val="left" w:leader="none" w:pos="2552"/>
                <w:tab w:val="left" w:leader="none" w:pos="3468"/>
                <w:tab w:val="left" w:leader="none" w:pos="4384"/>
                <w:tab w:val="left" w:leader="none" w:pos="5300"/>
                <w:tab w:val="left" w:leader="none" w:pos="6216"/>
                <w:tab w:val="left" w:leader="none" w:pos="7132"/>
                <w:tab w:val="left" w:leader="none" w:pos="8048"/>
                <w:tab w:val="left" w:leader="none" w:pos="8964"/>
                <w:tab w:val="left" w:leader="none" w:pos="9880"/>
                <w:tab w:val="left" w:leader="none" w:pos="10796"/>
                <w:tab w:val="left" w:leader="none" w:pos="11712"/>
                <w:tab w:val="left" w:leader="none" w:pos="12628"/>
                <w:tab w:val="left" w:leader="none" w:pos="13544"/>
                <w:tab w:val="left" w:leader="none" w:pos="14460"/>
                <w:tab w:val="left" w:leader="none" w:pos="1537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Механизмы действия калийсберегающих диуретиков (триаметерен, спиронолактон). Применение. Осмотические диуретики (маннит). Принцип действия, применение, побочные эффекты</w:t>
            </w:r>
          </w:p>
        </w:tc>
        <w:tc>
          <w:tcPr/>
          <w:p w:rsidR="00000000" w:rsidDel="00000000" w:rsidP="00000000" w:rsidRDefault="00000000" w:rsidRPr="00000000" w14:paraId="00000C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6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7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C7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C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7C">
            <w:pPr>
              <w:tabs>
                <w:tab w:val="left" w:leader="none" w:pos="1996"/>
                <w:tab w:val="left" w:leader="none" w:pos="2912"/>
                <w:tab w:val="left" w:leader="none" w:pos="3828"/>
                <w:tab w:val="left" w:leader="none" w:pos="4744"/>
                <w:tab w:val="left" w:leader="none" w:pos="5660"/>
                <w:tab w:val="left" w:leader="none" w:pos="6576"/>
                <w:tab w:val="left" w:leader="none" w:pos="7492"/>
                <w:tab w:val="left" w:leader="none" w:pos="8408"/>
                <w:tab w:val="left" w:leader="none" w:pos="9324"/>
                <w:tab w:val="left" w:leader="none" w:pos="10240"/>
                <w:tab w:val="left" w:leader="none" w:pos="11156"/>
                <w:tab w:val="left" w:leader="none" w:pos="12072"/>
                <w:tab w:val="left" w:leader="none" w:pos="12988"/>
                <w:tab w:val="left" w:leader="none" w:pos="13904"/>
                <w:tab w:val="left" w:leader="none" w:pos="14820"/>
                <w:tab w:val="left" w:leader="none" w:pos="15736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средств, влияющих на мускулатуру матки.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 Обсуждение вопросов фармакодинамики и фармакокинетики  диуретических средств, применение и способы введения препаратов. выполнение заданий по рецептуре; </w:t>
            </w:r>
          </w:p>
        </w:tc>
        <w:tc>
          <w:tcPr/>
          <w:p w:rsidR="00000000" w:rsidDel="00000000" w:rsidP="00000000" w:rsidRDefault="00000000" w:rsidRPr="00000000" w14:paraId="00000C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8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C8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4.11. Противоаллергические </w:t>
            </w:r>
          </w:p>
          <w:p w:rsidR="00000000" w:rsidDel="00000000" w:rsidP="00000000" w:rsidRDefault="00000000" w:rsidRPr="00000000" w14:paraId="00000C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8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C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C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Механизм аллергических реакций немедленного и замедленного типов. Локализация Н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 рецепторов гистамина. Методы лечения аллергии. Классификация противоаллергических средств.</w:t>
            </w:r>
          </w:p>
        </w:tc>
        <w:tc>
          <w:tcPr/>
          <w:p w:rsidR="00000000" w:rsidDel="00000000" w:rsidP="00000000" w:rsidRDefault="00000000" w:rsidRPr="00000000" w14:paraId="00000C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9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9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Антигистаминные средства: </w:t>
            </w:r>
          </w:p>
          <w:p w:rsidR="00000000" w:rsidDel="00000000" w:rsidP="00000000" w:rsidRDefault="00000000" w:rsidRPr="00000000" w14:paraId="00000C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первое поколение: Дифенгидрамин (Димедрол), Клемастин (Тавегил), Прометазин (Пипольфен) Хлоропирамин (Супрастин), Хифенадин (Фенкарол), Мебгидролин (Диазолин), Гидроксизин (Атаракс);</w:t>
            </w:r>
          </w:p>
          <w:p w:rsidR="00000000" w:rsidDel="00000000" w:rsidP="00000000" w:rsidRDefault="00000000" w:rsidRPr="00000000" w14:paraId="00000C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второе поколение: Лоратадин (Кларитин), Дезлоратадин (Эриус), Цетиризин (Зиртек), Фексофенадин (Телфаст).</w:t>
            </w:r>
          </w:p>
        </w:tc>
        <w:tc>
          <w:tcPr/>
          <w:p w:rsidR="00000000" w:rsidDel="00000000" w:rsidP="00000000" w:rsidRDefault="00000000" w:rsidRPr="00000000" w14:paraId="00000C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Глюкокортикоиды: Преднизолон (Преднизол), Бетаметазон (Целестон), Дексаметазон (Дексамед), Будезонид (Пульмикорт), Флутиказон (Фликсотид).</w:t>
            </w:r>
          </w:p>
        </w:tc>
        <w:tc>
          <w:tcPr/>
          <w:p w:rsidR="00000000" w:rsidDel="00000000" w:rsidP="00000000" w:rsidRDefault="00000000" w:rsidRPr="00000000" w14:paraId="00000C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B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Стабилизаторы мембран тучных клеток: Кетотифен (Задитен), Кромоглициевая кислота </w:t>
            </w:r>
          </w:p>
          <w:p w:rsidR="00000000" w:rsidDel="00000000" w:rsidP="00000000" w:rsidRDefault="00000000" w:rsidRPr="00000000" w14:paraId="00000C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(Интал)</w:t>
            </w:r>
          </w:p>
        </w:tc>
        <w:tc>
          <w:tcPr/>
          <w:p w:rsidR="00000000" w:rsidDel="00000000" w:rsidP="00000000" w:rsidRDefault="00000000" w:rsidRPr="00000000" w14:paraId="00000C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C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α-, β- адреномиметики прямого действия: Эпинефрин (Адреналин)</w:t>
            </w:r>
          </w:p>
        </w:tc>
        <w:tc>
          <w:tcPr/>
          <w:p w:rsidR="00000000" w:rsidDel="00000000" w:rsidP="00000000" w:rsidRDefault="00000000" w:rsidRPr="00000000" w14:paraId="00000CC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D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кальция: Кальция глюконат, Кальция хлорид.</w:t>
            </w:r>
          </w:p>
        </w:tc>
        <w:tc>
          <w:tcPr/>
          <w:p w:rsidR="00000000" w:rsidDel="00000000" w:rsidP="00000000" w:rsidRDefault="00000000" w:rsidRPr="00000000" w14:paraId="00000C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CD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Средства первой помощи при анафилактическом шоке. Особенности парентерального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CE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E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</w:p>
        </w:tc>
        <w:tc>
          <w:tcPr/>
          <w:p w:rsidR="00000000" w:rsidDel="00000000" w:rsidP="00000000" w:rsidRDefault="00000000" w:rsidRPr="00000000" w14:paraId="00000C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C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C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 противоаллергических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</w:tc>
        <w:tc>
          <w:tcPr/>
          <w:p w:rsidR="00000000" w:rsidDel="00000000" w:rsidP="00000000" w:rsidRDefault="00000000" w:rsidRPr="00000000" w14:paraId="00000C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CF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C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D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D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D0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4.12</w:t>
            </w:r>
          </w:p>
          <w:p w:rsidR="00000000" w:rsidDel="00000000" w:rsidP="00000000" w:rsidRDefault="00000000" w:rsidRPr="00000000" w14:paraId="00000D0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Противоопухолевые</w:t>
            </w:r>
          </w:p>
          <w:p w:rsidR="00000000" w:rsidDel="00000000" w:rsidP="00000000" w:rsidRDefault="00000000" w:rsidRPr="00000000" w14:paraId="00000D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средства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D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11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13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Понятия о химиотерапии злокачественных новообразований. Классификация противоопухолевых средств.</w:t>
            </w:r>
          </w:p>
        </w:tc>
        <w:tc>
          <w:tcPr/>
          <w:p w:rsidR="00000000" w:rsidDel="00000000" w:rsidP="00000000" w:rsidRDefault="00000000" w:rsidRPr="00000000" w14:paraId="00000D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1C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1E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Цитотоксические средства:</w:t>
            </w:r>
          </w:p>
          <w:p w:rsidR="00000000" w:rsidDel="00000000" w:rsidP="00000000" w:rsidRDefault="00000000" w:rsidRPr="00000000" w14:paraId="00000D1F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алкилирующие: Мелфалан (Алкеран);</w:t>
            </w:r>
          </w:p>
          <w:p w:rsidR="00000000" w:rsidDel="00000000" w:rsidP="00000000" w:rsidRDefault="00000000" w:rsidRPr="00000000" w14:paraId="00000D20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Противоопухолевые антибиотики: Доксорубицин (Адриамицин), Блеомицин (Блеоцин);</w:t>
            </w:r>
          </w:p>
          <w:p w:rsidR="00000000" w:rsidDel="00000000" w:rsidP="00000000" w:rsidRDefault="00000000" w:rsidRPr="00000000" w14:paraId="00000D21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в) Антиметаболиты Метотрексат ( Трексан), Меркаптопурин ( Пури- нетол), Фторурацил (Флурокс);</w:t>
            </w:r>
          </w:p>
          <w:p w:rsidR="00000000" w:rsidDel="00000000" w:rsidP="00000000" w:rsidRDefault="00000000" w:rsidRPr="00000000" w14:paraId="00000D22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г) Винкоалкалоиды: Винкристин (Онковин), Винбластин (Велбе).</w:t>
            </w:r>
          </w:p>
        </w:tc>
        <w:tc>
          <w:tcPr/>
          <w:p w:rsidR="00000000" w:rsidDel="00000000" w:rsidP="00000000" w:rsidRDefault="00000000" w:rsidRPr="00000000" w14:paraId="00000D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2B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2D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Гормональные препараты: Торемифен (Фарестон), Летрозол (Фемара).</w:t>
            </w:r>
          </w:p>
        </w:tc>
        <w:tc>
          <w:tcPr/>
          <w:p w:rsidR="00000000" w:rsidDel="00000000" w:rsidP="00000000" w:rsidRDefault="00000000" w:rsidRPr="00000000" w14:paraId="00000D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36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38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Ферментные препараты: Аспарагиназа (Краснитин).</w:t>
            </w:r>
          </w:p>
        </w:tc>
        <w:tc>
          <w:tcPr/>
          <w:p w:rsidR="00000000" w:rsidDel="00000000" w:rsidP="00000000" w:rsidRDefault="00000000" w:rsidRPr="00000000" w14:paraId="00000D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41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43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цитокины: Интерферон альфа - 2а (Роферон – А), Интерферон альфа – 2b (Интрон – А).</w:t>
            </w:r>
          </w:p>
        </w:tc>
        <w:tc>
          <w:tcPr/>
          <w:p w:rsidR="00000000" w:rsidDel="00000000" w:rsidP="00000000" w:rsidRDefault="00000000" w:rsidRPr="00000000" w14:paraId="00000D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4C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4E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моноклональных антител: Ритуксимаб, Трастузумаб.</w:t>
            </w:r>
          </w:p>
        </w:tc>
        <w:tc>
          <w:tcPr/>
          <w:p w:rsidR="00000000" w:rsidDel="00000000" w:rsidP="00000000" w:rsidRDefault="00000000" w:rsidRPr="00000000" w14:paraId="00000D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D57">
            <w:pPr>
              <w:tabs>
                <w:tab w:val="left" w:leader="none" w:pos="900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D59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лекарственных средств.</w:t>
            </w:r>
          </w:p>
          <w:p w:rsidR="00000000" w:rsidDel="00000000" w:rsidP="00000000" w:rsidRDefault="00000000" w:rsidRPr="00000000" w14:paraId="00000D5A">
            <w:pPr>
              <w:tabs>
                <w:tab w:val="left" w:leader="none" w:pos="1701"/>
                <w:tab w:val="left" w:leader="none" w:pos="3402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</w:p>
          <w:p w:rsidR="00000000" w:rsidDel="00000000" w:rsidP="00000000" w:rsidRDefault="00000000" w:rsidRPr="00000000" w14:paraId="00000D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  <w:p w:rsidR="00000000" w:rsidDel="00000000" w:rsidP="00000000" w:rsidRDefault="00000000" w:rsidRPr="00000000" w14:paraId="00000D5C">
            <w:pPr>
              <w:tabs>
                <w:tab w:val="left" w:leader="none" w:pos="900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D6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6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4.13</w:t>
            </w:r>
          </w:p>
          <w:p w:rsidR="00000000" w:rsidDel="00000000" w:rsidP="00000000" w:rsidRDefault="00000000" w:rsidRPr="00000000" w14:paraId="00000D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Препараты витаминов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D7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D7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7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77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Понятие витаминов. Суточные нормы витаминов. Классификация препаратов витаминов.</w:t>
            </w:r>
          </w:p>
        </w:tc>
        <w:tc>
          <w:tcPr/>
          <w:p w:rsidR="00000000" w:rsidDel="00000000" w:rsidP="00000000" w:rsidRDefault="00000000" w:rsidRPr="00000000" w14:paraId="00000D7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7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8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82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водорастворимых витаминов:</w:t>
            </w:r>
          </w:p>
          <w:p w:rsidR="00000000" w:rsidDel="00000000" w:rsidP="00000000" w:rsidRDefault="00000000" w:rsidRPr="00000000" w14:paraId="00000D83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Тиамина хлорид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4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Рибофлавин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5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Кислота никотиновая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6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Кальция пантотенат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7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Пиридоксина гидрохлорид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8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Кислота фолиевая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9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9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Цианокобаламин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A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Кислота оротовая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): Магнерот;</w:t>
            </w:r>
          </w:p>
          <w:p w:rsidR="00000000" w:rsidDel="00000000" w:rsidP="00000000" w:rsidRDefault="00000000" w:rsidRPr="00000000" w14:paraId="00000D8B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Кальция пангамат (В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D8C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Кислота аскорбиновая (С);</w:t>
            </w:r>
          </w:p>
          <w:p w:rsidR="00000000" w:rsidDel="00000000" w:rsidP="00000000" w:rsidRDefault="00000000" w:rsidRPr="00000000" w14:paraId="00000D8D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Рутин (Р).</w:t>
            </w:r>
          </w:p>
        </w:tc>
        <w:tc>
          <w:tcPr/>
          <w:p w:rsidR="00000000" w:rsidDel="00000000" w:rsidP="00000000" w:rsidRDefault="00000000" w:rsidRPr="00000000" w14:paraId="00000D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98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Препараты жирорастворимых витаминов:</w:t>
            </w:r>
          </w:p>
          <w:p w:rsidR="00000000" w:rsidDel="00000000" w:rsidP="00000000" w:rsidRDefault="00000000" w:rsidRPr="00000000" w14:paraId="00000D99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Ретинола ацетат (А);</w:t>
            </w:r>
          </w:p>
          <w:p w:rsidR="00000000" w:rsidDel="00000000" w:rsidP="00000000" w:rsidRDefault="00000000" w:rsidRPr="00000000" w14:paraId="00000D9A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Холекальциферол, Кальцитриол (Д3); </w:t>
            </w:r>
          </w:p>
          <w:p w:rsidR="00000000" w:rsidDel="00000000" w:rsidP="00000000" w:rsidRDefault="00000000" w:rsidRPr="00000000" w14:paraId="00000D9B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Токоферол (Е);</w:t>
            </w:r>
          </w:p>
          <w:p w:rsidR="00000000" w:rsidDel="00000000" w:rsidP="00000000" w:rsidRDefault="00000000" w:rsidRPr="00000000" w14:paraId="00000D9C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 Викасол, Менадион (К).</w:t>
            </w:r>
          </w:p>
        </w:tc>
        <w:tc>
          <w:tcPr/>
          <w:p w:rsidR="00000000" w:rsidDel="00000000" w:rsidP="00000000" w:rsidRDefault="00000000" w:rsidRPr="00000000" w14:paraId="00000D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A9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Фармакологические эффекты лекарственных средств, механизм, показания, особенности применения (форма выпуска, кратность введения), побочные эффекты и противопоказания. Особенности парентерального введения препаратов витаминов.</w:t>
            </w:r>
          </w:p>
        </w:tc>
        <w:tc>
          <w:tcPr/>
          <w:p w:rsidR="00000000" w:rsidDel="00000000" w:rsidP="00000000" w:rsidRDefault="00000000" w:rsidRPr="00000000" w14:paraId="00000DB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B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DB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7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DB4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Гиповитаминоз, авитаминоз, гипервитаминоз. Поливитаминные препараты. Пути решения проблемы совместимости микронутриентов. Витамины – антиоксиданты.</w:t>
            </w:r>
          </w:p>
          <w:p w:rsidR="00000000" w:rsidDel="00000000" w:rsidP="00000000" w:rsidRDefault="00000000" w:rsidRPr="00000000" w14:paraId="00000DB5">
            <w:pPr>
              <w:tabs>
                <w:tab w:val="left" w:leader="none" w:pos="1701"/>
                <w:tab w:val="left" w:leader="none" w:pos="3402"/>
              </w:tabs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 </w:t>
            </w:r>
          </w:p>
          <w:p w:rsidR="00000000" w:rsidDel="00000000" w:rsidP="00000000" w:rsidRDefault="00000000" w:rsidRPr="00000000" w14:paraId="00000D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  <w:p w:rsidR="00000000" w:rsidDel="00000000" w:rsidP="00000000" w:rsidRDefault="00000000" w:rsidRPr="00000000" w14:paraId="00000DB7">
            <w:pPr>
              <w:tabs>
                <w:tab w:val="left" w:leader="none" w:pos="1701"/>
                <w:tab w:val="left" w:leader="none" w:pos="3402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B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DB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DC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4.13</w:t>
            </w:r>
          </w:p>
          <w:p w:rsidR="00000000" w:rsidDel="00000000" w:rsidP="00000000" w:rsidRDefault="00000000" w:rsidRPr="00000000" w14:paraId="00000D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Средства первой помощи при отравлениях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D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DC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DC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Отравление этанолом, барбитуратами, наркотическими, ненаркотическими анальгетиками, соединениями тяжелых металлов, сердечными гликозидами, М – холиноблокаторами, антихолинэстеразными средствами. Особенности парентерального введения лекарственных средств.</w:t>
            </w:r>
          </w:p>
        </w:tc>
        <w:tc>
          <w:tcPr/>
          <w:p w:rsidR="00000000" w:rsidDel="00000000" w:rsidP="00000000" w:rsidRDefault="00000000" w:rsidRPr="00000000" w14:paraId="00000DD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D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D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DD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Удаление вещества с места попадания в организм (обработка кожи, слизистых. промывание желудка).</w:t>
            </w:r>
          </w:p>
        </w:tc>
        <w:tc>
          <w:tcPr/>
          <w:p w:rsidR="00000000" w:rsidDel="00000000" w:rsidP="00000000" w:rsidRDefault="00000000" w:rsidRPr="00000000" w14:paraId="00000DE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DE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Мероприятия по предупреждению всасывания вещества в кровь (адсорбирующие, слабительные). </w:t>
            </w:r>
          </w:p>
        </w:tc>
        <w:tc>
          <w:tcPr/>
          <w:p w:rsidR="00000000" w:rsidDel="00000000" w:rsidP="00000000" w:rsidRDefault="00000000" w:rsidRPr="00000000" w14:paraId="00000DE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D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Уменьшение концентрации всосавшегося вещества в крови ( обильное питье, кристаллоиды, плазмозаменители, диуретики). </w:t>
            </w:r>
          </w:p>
        </w:tc>
        <w:tc>
          <w:tcPr/>
          <w:p w:rsidR="00000000" w:rsidDel="00000000" w:rsidP="00000000" w:rsidRDefault="00000000" w:rsidRPr="00000000" w14:paraId="00000D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D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D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Обезвреживание яда путем применения антагонистов и антидотов. </w:t>
            </w:r>
          </w:p>
        </w:tc>
        <w:tc>
          <w:tcPr/>
          <w:p w:rsidR="00000000" w:rsidDel="00000000" w:rsidP="00000000" w:rsidRDefault="00000000" w:rsidRPr="00000000" w14:paraId="00000E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E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E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Практическое 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E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E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E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Обсуждение основных вопросов классификации, действия и применения  противоаллергических средств. Пропись препаратов в рецептах с использованием справочной литературы. Выявление побочных эффектов, противопоказаний. Знакомство с готовыми препаратами. Решение ситуационных задач. Обучение пациентов правилам приема лекарственных средств по назначению врача.</w:t>
            </w:r>
          </w:p>
          <w:p w:rsidR="00000000" w:rsidDel="00000000" w:rsidP="00000000" w:rsidRDefault="00000000" w:rsidRPr="00000000" w14:paraId="00000E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E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E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E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138 ч</w:t>
            </w:r>
          </w:p>
        </w:tc>
        <w:tc>
          <w:tcPr/>
          <w:p w:rsidR="00000000" w:rsidDel="00000000" w:rsidP="00000000" w:rsidRDefault="00000000" w:rsidRPr="00000000" w14:paraId="00000E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Для характеристики уровня освоения учебного материала используются следующие обозначения:</w:t>
      </w:r>
    </w:p>
    <w:p w:rsidR="00000000" w:rsidDel="00000000" w:rsidP="00000000" w:rsidRDefault="00000000" w:rsidRPr="00000000" w14:paraId="00000E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1. – ознакомительный (узнавание ранее изученных объектов, свойств); </w:t>
      </w:r>
    </w:p>
    <w:p w:rsidR="00000000" w:rsidDel="00000000" w:rsidP="00000000" w:rsidRDefault="00000000" w:rsidRPr="00000000" w14:paraId="00000E2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2. – репродуктивный (выполнение деятельности по образцу, инструкции или под руководством)</w:t>
      </w:r>
    </w:p>
    <w:p w:rsidR="00000000" w:rsidDel="00000000" w:rsidP="00000000" w:rsidRDefault="00000000" w:rsidRPr="00000000" w14:paraId="00000E29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b w:val="1"/>
        </w:rPr>
      </w:pPr>
      <w:r w:rsidDel="00000000" w:rsidR="00000000" w:rsidRPr="00000000">
        <w:rPr>
          <w:rtl w:val="0"/>
        </w:rPr>
        <w:t xml:space="preserve">3. – продуктивный (планирование и самостоятельное выполнение деятельности, решение проблемных задач)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A">
      <w:pPr>
        <w:ind w:left="720" w:firstLine="0"/>
        <w:rPr>
          <w:b w:val="1"/>
        </w:rPr>
        <w:sectPr>
          <w:type w:val="nextPage"/>
          <w:pgSz w:h="11906" w:w="16838" w:orient="landscape"/>
          <w:pgMar w:bottom="851" w:top="851" w:left="992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B">
      <w:pPr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</w:t>
      </w:r>
      <w:r w:rsidDel="00000000" w:rsidR="00000000" w:rsidRPr="00000000">
        <w:rPr>
          <w:b w:val="1"/>
          <w:rtl w:val="0"/>
        </w:rPr>
        <w:t xml:space="preserve">ОРГАНИЗАЦИОННО-ПЕДАГОГИЧЕСКИЕ УСЛОВИЯ РЕАЛИЗАЦИИ ПРОГРАММЫ УЧЕБНОЙ ДИСЦИПЛИНЫ</w:t>
      </w:r>
    </w:p>
    <w:p w:rsidR="00000000" w:rsidDel="00000000" w:rsidP="00000000" w:rsidRDefault="00000000" w:rsidRPr="00000000" w14:paraId="00000E2C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D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3.1. Материально-техническое обеспечение</w:t>
      </w:r>
    </w:p>
    <w:p w:rsidR="00000000" w:rsidDel="00000000" w:rsidP="00000000" w:rsidRDefault="00000000" w:rsidRPr="00000000" w14:paraId="00000E2E">
      <w:pPr>
        <w:ind w:firstLine="709"/>
        <w:rPr/>
      </w:pPr>
      <w:r w:rsidDel="00000000" w:rsidR="00000000" w:rsidRPr="00000000">
        <w:rPr>
          <w:rtl w:val="0"/>
        </w:rPr>
        <w:t xml:space="preserve">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E2F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0">
      <w:pPr>
        <w:ind w:firstLine="709"/>
        <w:rPr/>
      </w:pPr>
      <w:r w:rsidDel="00000000" w:rsidR="00000000" w:rsidRPr="00000000">
        <w:rPr>
          <w:rtl w:val="0"/>
        </w:rPr>
        <w:t xml:space="preserve">Кабинет</w:t>
      </w:r>
      <w:r w:rsidDel="00000000" w:rsidR="00000000" w:rsidRPr="00000000">
        <w:rPr>
          <w:i w:val="1"/>
          <w:rtl w:val="0"/>
        </w:rPr>
        <w:t xml:space="preserve"> «фармакологии»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E31">
      <w:pPr>
        <w:ind w:firstLine="709"/>
        <w:rPr/>
      </w:pPr>
      <w:r w:rsidDel="00000000" w:rsidR="00000000" w:rsidRPr="00000000">
        <w:rPr>
          <w:rtl w:val="0"/>
        </w:rPr>
        <w:t xml:space="preserve">оснащенный оборудованием: стол ученический 25, стул 50, шкафы для хранения образцов препаратов и учебной литературы</w:t>
      </w:r>
      <w:r w:rsidDel="00000000" w:rsidR="00000000" w:rsidRPr="00000000">
        <w:rPr>
          <w:i w:val="1"/>
          <w:rtl w:val="0"/>
        </w:rPr>
        <w:t xml:space="preserve">), </w:t>
      </w:r>
      <w:r w:rsidDel="00000000" w:rsidR="00000000" w:rsidRPr="00000000">
        <w:rPr>
          <w:rtl w:val="0"/>
        </w:rPr>
        <w:t xml:space="preserve">техническими средствами обучения: ноутбук проектор экран, программное обеспечение для пользования электронными образовательными ресурсами. </w:t>
      </w:r>
    </w:p>
    <w:p w:rsidR="00000000" w:rsidDel="00000000" w:rsidP="00000000" w:rsidRDefault="00000000" w:rsidRPr="00000000" w14:paraId="00000E32">
      <w:pPr>
        <w:ind w:firstLine="709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3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4">
      <w:pPr>
        <w:ind w:firstLine="709"/>
        <w:rPr>
          <w:b w:val="1"/>
        </w:rPr>
      </w:pPr>
      <w:r w:rsidDel="00000000" w:rsidR="00000000" w:rsidRPr="00000000">
        <w:rPr>
          <w:b w:val="1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E35">
      <w:pPr>
        <w:rPr/>
      </w:pPr>
      <w:r w:rsidDel="00000000" w:rsidR="00000000" w:rsidRPr="00000000">
        <w:rPr>
          <w:b w:val="1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  <w:r w:rsidDel="00000000" w:rsidR="00000000" w:rsidRPr="00000000">
        <w:rPr>
          <w:i w:val="1"/>
          <w:rtl w:val="0"/>
        </w:rPr>
        <w:t xml:space="preserve">(в случае наличия)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6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7">
      <w:pPr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0E3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E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8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Приказы МЗ РФ</w:t>
      </w:r>
    </w:p>
    <w:p w:rsidR="00000000" w:rsidDel="00000000" w:rsidP="00000000" w:rsidRDefault="00000000" w:rsidRPr="00000000" w14:paraId="00000E3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Федеральный Закон от 12 апреля 2010 года  № 61-ФЗ «Об обращении лекарственных средств» (принят Государственной Думой 24 марта 2010 года, одобрен Советом Федерации 31 марта 2010 года).(Изменения и дополнения от 22.12.2020г)</w:t>
      </w:r>
    </w:p>
    <w:p w:rsidR="00000000" w:rsidDel="00000000" w:rsidP="00000000" w:rsidRDefault="00000000" w:rsidRPr="00000000" w14:paraId="00000E3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Приказ МЗ и СР РФ от 23 августа 2010 года № 706н «Об утверждении правил хранения лекарственных средств».</w:t>
      </w:r>
    </w:p>
    <w:p w:rsidR="00000000" w:rsidDel="00000000" w:rsidP="00000000" w:rsidRDefault="00000000" w:rsidRPr="00000000" w14:paraId="00000E3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rFonts w:ascii="Calibri" w:cs="Calibri" w:eastAsia="Calibri" w:hAnsi="Calibri"/>
          <w:color w:val="000000"/>
        </w:rPr>
      </w:pPr>
      <w:hyperlink r:id="rId8">
        <w:r w:rsidDel="00000000" w:rsidR="00000000" w:rsidRPr="00000000">
          <w:rPr>
            <w:color w:val="000000"/>
            <w:u w:val="single"/>
            <w:rtl w:val="0"/>
          </w:rPr>
          <w:t xml:space="preserve">Приказ Министерства здравоохранения РФ от 20 декабря 2012 г. N 1175н(ред.от 31.10.2017)</w:t>
          <w:br w:type="textWrapping"/>
          <w:t xml:space="preserve">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</w:r>
      </w:hyperlink>
      <w:r w:rsidDel="00000000" w:rsidR="00000000" w:rsidRPr="00000000">
        <w:rPr>
          <w:color w:val="000000"/>
          <w:u w:val="single"/>
          <w:rtl w:val="0"/>
        </w:rPr>
        <w:t xml:space="preserve">(Зарегистрированно в Минюсте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России 25.06.2013.№ 28883)</w:t>
      </w:r>
    </w:p>
    <w:p w:rsidR="00000000" w:rsidDel="00000000" w:rsidP="00000000" w:rsidRDefault="00000000" w:rsidRPr="00000000" w14:paraId="00000E3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Приказ МЗ и СР РФ от 12 февраля 2007 года № 110 « О порядке назначения и выписывания лекарственных средств, изделий медицинского назначения и специализированных продуктов лечебного питания ».(с изменениями и дополнениями)</w:t>
      </w:r>
    </w:p>
    <w:p w:rsidR="00000000" w:rsidDel="00000000" w:rsidP="00000000" w:rsidRDefault="00000000" w:rsidRPr="00000000" w14:paraId="00000E3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3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color w:val="000000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Постановление Правительства РФ от 01.10.2012 N 1002 (ред. от 29.07.2020) "Об утверждении значительного, крупного и особо крупного размеров наркотических средств и психотропных веществ, а также значительного, крупного и особо крупного размеров для растений, содержащих наркотические средства или психотропные вещества, либо их частей, содержащих наркотические средства или психотропные вещества, для целей статей 228, 228.1, 229 и 229.1 Уголовного. кодекса Российской Федерации".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left"/>
        <w:rPr>
          <w:color w:val="000000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Постановление Главного государственного санитарного врача Российской Федерации от 30.06.2020 № 16 "Об утверждении санитарно-эпидемиологических правил СП 3.1/2.4 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Справочная литература</w:t>
      </w:r>
    </w:p>
    <w:p w:rsidR="00000000" w:rsidDel="00000000" w:rsidP="00000000" w:rsidRDefault="00000000" w:rsidRPr="00000000" w14:paraId="00000E4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4">
      <w:pPr>
        <w:numPr>
          <w:ilvl w:val="0"/>
          <w:numId w:val="4"/>
        </w:numPr>
        <w:ind w:left="360" w:firstLine="0"/>
        <w:rPr/>
      </w:pPr>
      <w:r w:rsidDel="00000000" w:rsidR="00000000" w:rsidRPr="00000000">
        <w:rPr>
          <w:rtl w:val="0"/>
        </w:rPr>
        <w:t xml:space="preserve">Лекарствоведение :учебник Р.Н.Аляутдин  -М: ГЭОТАР-Медиа,2019 -1056с</w:t>
      </w:r>
    </w:p>
    <w:p w:rsidR="00000000" w:rsidDel="00000000" w:rsidP="00000000" w:rsidRDefault="00000000" w:rsidRPr="00000000" w14:paraId="00000E45">
      <w:pPr>
        <w:numPr>
          <w:ilvl w:val="0"/>
          <w:numId w:val="4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 с рецептурой :учебник для медицинских и фармацевтических учреждений СПО. Виноградов В.М -Санкт-Петербург:СпецЛит,2016-647с</w:t>
      </w:r>
    </w:p>
    <w:p w:rsidR="00000000" w:rsidDel="00000000" w:rsidP="00000000" w:rsidRDefault="00000000" w:rsidRPr="00000000" w14:paraId="00000E46">
      <w:pPr>
        <w:numPr>
          <w:ilvl w:val="0"/>
          <w:numId w:val="4"/>
        </w:numPr>
        <w:ind w:left="360" w:firstLine="0"/>
        <w:rPr/>
      </w:pPr>
      <w:r w:rsidDel="00000000" w:rsidR="00000000" w:rsidRPr="00000000">
        <w:rPr>
          <w:rtl w:val="0"/>
        </w:rPr>
        <w:t xml:space="preserve">Фармакология. Практикум: учебно-практическое пособие/Н.С.Ракшина-Москва:КНОРУС,2021- 248с.</w:t>
      </w:r>
    </w:p>
    <w:p w:rsidR="00000000" w:rsidDel="00000000" w:rsidP="00000000" w:rsidRDefault="00000000" w:rsidRPr="00000000" w14:paraId="00000E47">
      <w:pPr>
        <w:ind w:left="360" w:firstLine="0"/>
        <w:rPr/>
      </w:pPr>
      <w:r w:rsidDel="00000000" w:rsidR="00000000" w:rsidRPr="00000000">
        <w:rPr>
          <w:rtl w:val="0"/>
        </w:rPr>
        <w:t xml:space="preserve">4.Коновалов А.А. Фармакология. Курс лекций: учебное пособие для СПО – Санкт-Петербург:Лань,2021-120с</w:t>
      </w:r>
    </w:p>
    <w:p w:rsidR="00000000" w:rsidDel="00000000" w:rsidP="00000000" w:rsidRDefault="00000000" w:rsidRPr="00000000" w14:paraId="00000E48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9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A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B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C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D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F">
      <w:pPr>
        <w:ind w:left="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3.2.2. Электронные издания (электронные ресурсы, Интернет-ресурсов)</w:t>
      </w:r>
    </w:p>
    <w:p w:rsidR="00000000" w:rsidDel="00000000" w:rsidP="00000000" w:rsidRDefault="00000000" w:rsidRPr="00000000" w14:paraId="00000E5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9">
        <w:r w:rsidDel="00000000" w:rsidR="00000000" w:rsidRPr="00000000">
          <w:rPr>
            <w:color w:val="000000"/>
            <w:rtl w:val="0"/>
          </w:rPr>
          <w:t xml:space="preserve">http://nlr.ru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10">
        <w:r w:rsidDel="00000000" w:rsidR="00000000" w:rsidRPr="00000000">
          <w:rPr>
            <w:color w:val="000000"/>
            <w:rtl w:val="0"/>
          </w:rPr>
          <w:t xml:space="preserve">www.rlsnet.ru</w:t>
        </w:r>
      </w:hyperlink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11">
        <w:r w:rsidDel="00000000" w:rsidR="00000000" w:rsidRPr="00000000">
          <w:rPr>
            <w:color w:val="000000"/>
            <w:rtl w:val="0"/>
          </w:rPr>
          <w:t xml:space="preserve">www.vidal.ru</w:t>
        </w:r>
      </w:hyperlink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12">
        <w:r w:rsidDel="00000000" w:rsidR="00000000" w:rsidRPr="00000000">
          <w:rPr>
            <w:color w:val="000000"/>
            <w:rtl w:val="0"/>
          </w:rPr>
          <w:t xml:space="preserve">www.medi.ru</w:t>
        </w:r>
      </w:hyperlink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13">
        <w:r w:rsidDel="00000000" w:rsidR="00000000" w:rsidRPr="00000000">
          <w:rPr>
            <w:color w:val="000000"/>
            <w:rtl w:val="0"/>
          </w:rPr>
          <w:t xml:space="preserve">www.antibiotic.ru</w:t>
        </w:r>
      </w:hyperlink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hyperlink r:id="rId14">
        <w:r w:rsidDel="00000000" w:rsidR="00000000" w:rsidRPr="00000000">
          <w:rPr>
            <w:color w:val="000000"/>
            <w:rtl w:val="0"/>
          </w:rPr>
          <w:t xml:space="preserve">www.remedium.ru</w:t>
        </w:r>
      </w:hyperlink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/>
      </w:pPr>
      <w:r w:rsidDel="00000000" w:rsidR="00000000" w:rsidRPr="00000000">
        <w:rPr>
          <w:color w:val="000000"/>
          <w:rtl w:val="0"/>
        </w:rPr>
        <w:t xml:space="preserve">www.regmed.ru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7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8">
      <w:pPr>
        <w:ind w:left="360" w:firstLine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9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Контроль и оценка результатов освоения учебной дисциплины</w:t>
      </w:r>
    </w:p>
    <w:p w:rsidR="00000000" w:rsidDel="00000000" w:rsidP="00000000" w:rsidRDefault="00000000" w:rsidRPr="00000000" w14:paraId="00000E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b w:val="1"/>
          <w:i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65"/>
        <w:gridCol w:w="2962"/>
        <w:gridCol w:w="2818"/>
        <w:tblGridChange w:id="0">
          <w:tblGrid>
            <w:gridCol w:w="3565"/>
            <w:gridCol w:w="2962"/>
            <w:gridCol w:w="28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5C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Результаты обучения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5D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Критерии оценки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5E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Умения</w:t>
            </w:r>
          </w:p>
        </w:tc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E6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Формы контроля обучения: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E61">
            <w:pPr>
              <w:rPr/>
            </w:pPr>
            <w:r w:rsidDel="00000000" w:rsidR="00000000" w:rsidRPr="00000000">
              <w:rPr>
                <w:rtl w:val="0"/>
              </w:rPr>
              <w:t xml:space="preserve">Тестовый контроль с применением информационных технологий. Экспертная оценка правильности выполнения заданий по работе с информацией, документами, литературой при выполнении самостоятельной работы. </w:t>
            </w:r>
          </w:p>
          <w:p w:rsidR="00000000" w:rsidDel="00000000" w:rsidP="00000000" w:rsidRDefault="00000000" w:rsidRPr="00000000" w14:paraId="00000E62">
            <w:pPr>
              <w:rPr/>
            </w:pPr>
            <w:r w:rsidDel="00000000" w:rsidR="00000000" w:rsidRPr="00000000">
              <w:rPr>
                <w:rtl w:val="0"/>
              </w:rPr>
              <w:t xml:space="preserve">Экспертная оценка решения ситуационных задач. </w:t>
            </w:r>
          </w:p>
          <w:p w:rsidR="00000000" w:rsidDel="00000000" w:rsidP="00000000" w:rsidRDefault="00000000" w:rsidRPr="00000000" w14:paraId="00000E63">
            <w:pPr>
              <w:rPr/>
            </w:pPr>
            <w:r w:rsidDel="00000000" w:rsidR="00000000" w:rsidRPr="00000000">
              <w:rPr>
                <w:rtl w:val="0"/>
              </w:rPr>
              <w:t xml:space="preserve">Текущий контроль письменных контрольных работ. </w:t>
            </w:r>
          </w:p>
          <w:p w:rsidR="00000000" w:rsidDel="00000000" w:rsidP="00000000" w:rsidRDefault="00000000" w:rsidRPr="00000000" w14:paraId="00000E6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Формы оценки результатов обучения</w:t>
            </w:r>
            <w:r w:rsidDel="00000000" w:rsidR="00000000" w:rsidRPr="00000000">
              <w:rPr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E65">
            <w:pPr>
              <w:rPr/>
            </w:pPr>
            <w:r w:rsidDel="00000000" w:rsidR="00000000" w:rsidRPr="00000000">
              <w:rPr>
                <w:rtl w:val="0"/>
              </w:rPr>
              <w:t xml:space="preserve">- накопительная система баллов, на основе которой выставляется итоговая отметка. </w:t>
            </w:r>
          </w:p>
          <w:p w:rsidR="00000000" w:rsidDel="00000000" w:rsidP="00000000" w:rsidRDefault="00000000" w:rsidRPr="00000000" w14:paraId="00000E66">
            <w:pPr>
              <w:rPr/>
            </w:pPr>
            <w:r w:rsidDel="00000000" w:rsidR="00000000" w:rsidRPr="00000000">
              <w:rPr>
                <w:rtl w:val="0"/>
              </w:rPr>
              <w:t xml:space="preserve">- традиционная система отметок в баллах за каждую выполненную работу, на основе которых выставляется итоговая отметка </w:t>
            </w:r>
            <w:r w:rsidDel="00000000" w:rsidR="00000000" w:rsidRPr="00000000">
              <w:rPr>
                <w:b w:val="1"/>
                <w:rtl w:val="0"/>
              </w:rPr>
              <w:t xml:space="preserve">Методы контроля</w:t>
            </w:r>
            <w:r w:rsidDel="00000000" w:rsidR="00000000" w:rsidRPr="00000000">
              <w:rPr>
                <w:rtl w:val="0"/>
              </w:rPr>
              <w:t xml:space="preserve">: Наблюдение и экспертная оценка выполнения практических действий, домашних заданий. </w:t>
            </w:r>
          </w:p>
          <w:p w:rsidR="00000000" w:rsidDel="00000000" w:rsidP="00000000" w:rsidRDefault="00000000" w:rsidRPr="00000000" w14:paraId="00000E6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Методы оценки результатов обучения</w:t>
            </w:r>
            <w:r w:rsidDel="00000000" w:rsidR="00000000" w:rsidRPr="00000000">
              <w:rPr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E68">
            <w:pPr>
              <w:rPr/>
            </w:pPr>
            <w:r w:rsidDel="00000000" w:rsidR="00000000" w:rsidRPr="00000000">
              <w:rPr>
                <w:rtl w:val="0"/>
              </w:rPr>
              <w:t xml:space="preserve">– мониторинг роста творческой самостоятельности и навыков получения нового знания каждым обучающимся. </w:t>
            </w:r>
          </w:p>
          <w:p w:rsidR="00000000" w:rsidDel="00000000" w:rsidP="00000000" w:rsidRDefault="00000000" w:rsidRPr="00000000" w14:paraId="00000E69">
            <w:pPr>
              <w:rPr/>
            </w:pPr>
            <w:r w:rsidDel="00000000" w:rsidR="00000000" w:rsidRPr="00000000">
              <w:rPr>
                <w:rtl w:val="0"/>
              </w:rPr>
              <w:t xml:space="preserve">– 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6B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выписывать лекарственные формы в виде рецепта с применением справочной литературы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6E">
            <w:pPr>
              <w:rPr/>
            </w:pPr>
            <w:r w:rsidDel="00000000" w:rsidR="00000000" w:rsidRPr="00000000">
              <w:rPr>
                <w:rtl w:val="0"/>
              </w:rPr>
              <w:t xml:space="preserve">находить сведения о лекарственных препаратах в доступных базах данных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71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ориентироваться в номенклатуре лекарственных средств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74">
            <w:pPr>
              <w:rPr/>
            </w:pPr>
            <w:r w:rsidDel="00000000" w:rsidR="00000000" w:rsidRPr="00000000">
              <w:rPr>
                <w:rtl w:val="0"/>
              </w:rPr>
              <w:t xml:space="preserve">применять лекарственные средства по назначению врача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77">
            <w:pPr>
              <w:rPr/>
            </w:pPr>
            <w:r w:rsidDel="00000000" w:rsidR="00000000" w:rsidRPr="00000000">
              <w:rPr>
                <w:rtl w:val="0"/>
              </w:rPr>
              <w:t xml:space="preserve">давать рекомендации пациенту по применению различных лекарственных форм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7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Знания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7D">
            <w:pPr>
              <w:rPr/>
            </w:pPr>
            <w:r w:rsidDel="00000000" w:rsidR="00000000" w:rsidRPr="00000000">
              <w:rPr>
                <w:rtl w:val="0"/>
              </w:rPr>
              <w:t xml:space="preserve">лекарственные формы, пути введения лекарственных средств, виды их действия и взаимодействия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80">
            <w:pPr>
              <w:rPr/>
            </w:pPr>
            <w:r w:rsidDel="00000000" w:rsidR="00000000" w:rsidRPr="00000000">
              <w:rPr>
                <w:rtl w:val="0"/>
              </w:rPr>
              <w:t xml:space="preserve">основные лекарственные группы и фармакотерапевтические действия лекарств по группам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83">
            <w:pPr>
              <w:rPr/>
            </w:pPr>
            <w:r w:rsidDel="00000000" w:rsidR="00000000" w:rsidRPr="00000000">
              <w:rPr>
                <w:rtl w:val="0"/>
              </w:rPr>
              <w:t xml:space="preserve">побочные эффекты, виды реакций и осложнения лекарственной терапии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86">
            <w:pPr>
              <w:rPr/>
            </w:pPr>
            <w:r w:rsidDel="00000000" w:rsidR="00000000" w:rsidRPr="00000000">
              <w:rPr>
                <w:rtl w:val="0"/>
              </w:rPr>
              <w:t xml:space="preserve">правила заполнения рецептурных бланков</w:t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E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89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B">
      <w:pPr>
        <w:ind w:firstLine="709"/>
        <w:rPr/>
      </w:pPr>
      <w:r w:rsidDel="00000000" w:rsidR="00000000" w:rsidRPr="00000000">
        <w:rPr>
          <w:rtl w:val="0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Table8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5"/>
        <w:gridCol w:w="4670"/>
        <w:tblGridChange w:id="0">
          <w:tblGrid>
            <w:gridCol w:w="4675"/>
            <w:gridCol w:w="46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8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Результаты</w:t>
            </w:r>
          </w:p>
          <w:p w:rsidR="00000000" w:rsidDel="00000000" w:rsidP="00000000" w:rsidRDefault="00000000" w:rsidRPr="00000000" w14:paraId="00000E8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(освоенные общие компетенции)</w:t>
            </w:r>
          </w:p>
          <w:p w:rsidR="00000000" w:rsidDel="00000000" w:rsidP="00000000" w:rsidRDefault="00000000" w:rsidRPr="00000000" w14:paraId="00000E8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8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Формы и методы контроля и оценки</w:t>
            </w:r>
          </w:p>
          <w:p w:rsidR="00000000" w:rsidDel="00000000" w:rsidP="00000000" w:rsidRDefault="00000000" w:rsidRPr="00000000" w14:paraId="00000E9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2">
            <w:pPr>
              <w:rPr/>
            </w:pPr>
            <w:r w:rsidDel="00000000" w:rsidR="00000000" w:rsidRPr="00000000">
              <w:rPr>
                <w:rtl w:val="0"/>
              </w:rPr>
              <w:t xml:space="preserve">Наблюдение за деятельностью обучающегося в процессе освоения образовательной программы.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ОК 2. Организовывать собственную деятельность, исходя из цели и способов ее достижения, определенных руководителем.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4">
            <w:pPr>
              <w:rPr/>
            </w:pPr>
            <w:r w:rsidDel="00000000" w:rsidR="00000000" w:rsidRPr="00000000">
              <w:rPr>
                <w:rtl w:val="0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3. Принимать решения в стандартных и нестандартных ситуациях и нести за них ответственность.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6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и наблюдение на практических занятиях при выполнении работ на производственной практике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8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наблюдения за действиями на практике  Экспертная оценка мультимедийных презентаций, соответствие реферата установленным требованиям.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5. Использовать информационно-коммуникационные технологии в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A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защиты реферативных работ, мультимедийных презентаций, умения использовать информацию электронных учебников, Интернет при их подготовке на практических занятиях, учебной и производственной практике.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6. Работать в коллективе и в команде, эффективно общаться с коллегами, руководством, потребителями.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C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и наблюдение при выполнении групповых заданий и решении ситуационных задач на практических занятиях, при выполнении работ на производственной и учебной практике</w:t>
            </w:r>
          </w:p>
        </w:tc>
      </w:tr>
      <w:tr>
        <w:trPr>
          <w:cantSplit w:val="0"/>
          <w:trHeight w:val="11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7. Брать ответственность за работу членов команды (подчиненных), за результат выполнения заданий.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9E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и наблюдение на практических занятиях при выполнении работ на производственной и учебной практике</w:t>
            </w:r>
          </w:p>
        </w:tc>
      </w:tr>
      <w:tr>
        <w:trPr>
          <w:cantSplit w:val="0"/>
          <w:trHeight w:val="16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0">
            <w:pPr>
              <w:rPr/>
            </w:pPr>
            <w:r w:rsidDel="00000000" w:rsidR="00000000" w:rsidRPr="00000000">
              <w:rPr>
                <w:rtl w:val="0"/>
              </w:rPr>
              <w:t xml:space="preserve">Экспертная оценка планов и отчетов, портфолио.</w:t>
            </w:r>
          </w:p>
          <w:p w:rsidR="00000000" w:rsidDel="00000000" w:rsidP="00000000" w:rsidRDefault="00000000" w:rsidRPr="00000000" w14:paraId="00000E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9. Ориентироваться в условиях частой смены технологий в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3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выполнения алгоритмов лечебно- диагностических манипуляций и реабилитационных мероприятий, в условиях смены технологий в профессиональной деятельности на практических занятиях, учебной и производственной практике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5">
            <w:pPr>
              <w:rPr>
                <w:b w:val="1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Экспертная оценка и наблюдение полноты и доступности профессиональной информации пациентам различных национальностей и конфессий при различных видах деятельности, соблюдение норм этики и деонтологии на практических  занятиях, на производственной и учебной практике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11. Быть готовым брать на себя нравственные обязательства по отношению к природе, обществу, человеку.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7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наблюдение за действиями на практике 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9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Тестовый контроль, экспертная оценка рациональности и правильности организации рабочего места на практических занятиях при выполнении работ на учебной и производственной практике. 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AB">
            <w:pPr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наблюдение за действиями на практике    наблюдение за действиями на практике   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AC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D">
      <w:pPr>
        <w:ind w:firstLine="709"/>
        <w:rPr/>
      </w:pPr>
      <w:r w:rsidDel="00000000" w:rsidR="00000000" w:rsidRPr="00000000">
        <w:rPr>
          <w:rtl w:val="0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Table9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7"/>
        <w:gridCol w:w="2983"/>
        <w:gridCol w:w="3205"/>
        <w:tblGridChange w:id="0">
          <w:tblGrid>
            <w:gridCol w:w="3157"/>
            <w:gridCol w:w="2983"/>
            <w:gridCol w:w="320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EA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Процент результативности</w:t>
            </w:r>
          </w:p>
          <w:p w:rsidR="00000000" w:rsidDel="00000000" w:rsidP="00000000" w:rsidRDefault="00000000" w:rsidRPr="00000000" w14:paraId="00000EA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(правильных ответов)</w:t>
            </w:r>
          </w:p>
          <w:p w:rsidR="00000000" w:rsidDel="00000000" w:rsidP="00000000" w:rsidRDefault="00000000" w:rsidRPr="00000000" w14:paraId="00000EB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EB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Качественная оценка индивидуальных</w:t>
            </w:r>
          </w:p>
          <w:p w:rsidR="00000000" w:rsidDel="00000000" w:rsidP="00000000" w:rsidRDefault="00000000" w:rsidRPr="00000000" w14:paraId="00000EB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образовательных достижений</w:t>
            </w:r>
          </w:p>
          <w:p w:rsidR="00000000" w:rsidDel="00000000" w:rsidP="00000000" w:rsidRDefault="00000000" w:rsidRPr="00000000" w14:paraId="00000EB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E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B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 – 100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отлично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B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 – 89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хорошо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B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 – 79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B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C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EC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Менее 70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C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EC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неудовлетворительно</w:t>
            </w:r>
          </w:p>
        </w:tc>
      </w:tr>
    </w:tbl>
    <w:p w:rsidR="00000000" w:rsidDel="00000000" w:rsidP="00000000" w:rsidRDefault="00000000" w:rsidRPr="00000000" w14:paraId="00000EC4">
      <w:pPr>
        <w:ind w:firstLine="709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5">
      <w:pPr>
        <w:rPr/>
      </w:pPr>
      <w:r w:rsidDel="00000000" w:rsidR="00000000" w:rsidRPr="00000000">
        <w:rPr>
          <w:rtl w:val="0"/>
        </w:rPr>
        <w:t xml:space="preserve">При проведении занятий и организации аудиторной самостоятельной работы обучающихся по учебной дисциплине ОП.04. Фармакология 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наряду с традиционными формами и методами, предполагающими передачу информации в готовом виде, формирование учебных умений по образцу используются активные и интерактивные формы, при которых происходит смещение акцентов в направлении активизации деятельности обучающихся.</w:t>
      </w:r>
    </w:p>
    <w:p w:rsidR="00000000" w:rsidDel="00000000" w:rsidP="00000000" w:rsidRDefault="00000000" w:rsidRPr="00000000" w14:paraId="00000EC6">
      <w:pPr>
        <w:ind w:firstLine="709"/>
        <w:rPr/>
      </w:pPr>
      <w:r w:rsidDel="00000000" w:rsidR="00000000" w:rsidRPr="00000000">
        <w:rPr>
          <w:rtl w:val="0"/>
        </w:rPr>
        <w:t xml:space="preserve">Активные формы и методы предполагают равнозначное участие преподавателя и обучающихся в учебном процессе.</w:t>
      </w:r>
    </w:p>
    <w:p w:rsidR="00000000" w:rsidDel="00000000" w:rsidP="00000000" w:rsidRDefault="00000000" w:rsidRPr="00000000" w14:paraId="00000EC7">
      <w:pPr>
        <w:ind w:firstLine="709"/>
        <w:rPr/>
      </w:pPr>
      <w:r w:rsidDel="00000000" w:rsidR="00000000" w:rsidRPr="00000000">
        <w:rPr>
          <w:rtl w:val="0"/>
        </w:rPr>
        <w:t xml:space="preserve">Интерактивные формы и методы предполагают коллективное самообучение (и обучающихся, и преподавателя), основанное на прямом взаимодействии учащихся со своим опытом и опытом своих однокурсников</w:t>
      </w:r>
    </w:p>
    <w:p w:rsidR="00000000" w:rsidDel="00000000" w:rsidP="00000000" w:rsidRDefault="00000000" w:rsidRPr="00000000" w14:paraId="00000EC8">
      <w:pPr>
        <w:ind w:firstLine="709"/>
        <w:rPr/>
      </w:pPr>
      <w:bookmarkStart w:colFirst="0" w:colLast="0" w:name="_heading=h.1t3h5sf" w:id="8"/>
      <w:bookmarkEnd w:id="8"/>
      <w:r w:rsidDel="00000000" w:rsidR="00000000" w:rsidRPr="00000000">
        <w:rPr>
          <w:rtl w:val="0"/>
        </w:rPr>
        <w:t xml:space="preserve">Согласно учебному плану по дисциплине - 120 аудиторных часов, из них проводимых в активной и интерактивной формах - 30 часов(30%) от аудиторных.</w:t>
      </w:r>
    </w:p>
    <w:p w:rsidR="00000000" w:rsidDel="00000000" w:rsidP="00000000" w:rsidRDefault="00000000" w:rsidRPr="00000000" w14:paraId="00000EC9">
      <w:pPr>
        <w:ind w:firstLine="709"/>
        <w:rPr/>
      </w:pPr>
      <w:r w:rsidDel="00000000" w:rsidR="00000000" w:rsidRPr="00000000">
        <w:rPr>
          <w:rtl w:val="0"/>
        </w:rPr>
        <w:t xml:space="preserve">Использование активных и интерактивных форм обучения способствует повышению интереса и мотивации обучающихся, делает более эффективным усвоение материала, позволяет индивидуализировать обучение и вести экстренную коррекцию знаний.</w:t>
      </w:r>
    </w:p>
    <w:p w:rsidR="00000000" w:rsidDel="00000000" w:rsidP="00000000" w:rsidRDefault="00000000" w:rsidRPr="00000000" w14:paraId="00000EC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/>
      </w:pPr>
      <w:r w:rsidDel="00000000" w:rsidR="00000000" w:rsidRPr="00000000">
        <w:rPr>
          <w:rtl w:val="0"/>
        </w:rPr>
        <w:t xml:space="preserve">Используемые активные и интерактивные формы обучения обеспечивают высокий уровень усвоения обучающимися знаний, эффективное и успешное овладение умениями и навыками по специальности 31.02.01 «Лечебное дело»</w:t>
      </w:r>
      <w:r w:rsidDel="00000000" w:rsidR="00000000" w:rsidRPr="00000000">
        <w:rPr>
          <w:i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формируют познавательную потребность и необходимость дальнейшего самообразования, позволяют активизировать исследовательскую деятельность, обеспечивают эффективный контроль усвоения знаний.</w:t>
      </w:r>
    </w:p>
    <w:p w:rsidR="00000000" w:rsidDel="00000000" w:rsidP="00000000" w:rsidRDefault="00000000" w:rsidRPr="00000000" w14:paraId="00000ECB">
      <w:pPr>
        <w:ind w:firstLine="709"/>
        <w:rPr/>
      </w:pPr>
      <w:r w:rsidDel="00000000" w:rsidR="00000000" w:rsidRPr="00000000">
        <w:rPr>
          <w:rtl w:val="0"/>
        </w:rPr>
        <w:t xml:space="preserve">Все активные и интерактивные формы обучения призваны решить одну из задач ФГОС СПО - научить обучающегося учиться.</w:t>
      </w:r>
    </w:p>
    <w:p w:rsidR="00000000" w:rsidDel="00000000" w:rsidP="00000000" w:rsidRDefault="00000000" w:rsidRPr="00000000" w14:paraId="00000E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CE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E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E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jc w:val="left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8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/>
    </w:lvl>
    <w:lvl w:ilvl="2">
      <w:start w:val="1"/>
      <w:numFmt w:val="decimal"/>
      <w:lvlText w:val="%1.%2.%3."/>
      <w:lvlJc w:val="left"/>
      <w:pPr>
        <w:ind w:left="1778" w:hanging="720"/>
      </w:pPr>
      <w:rPr/>
    </w:lvl>
    <w:lvl w:ilvl="3">
      <w:start w:val="1"/>
      <w:numFmt w:val="decimal"/>
      <w:lvlText w:val="%1.%2.%3.%4."/>
      <w:lvlJc w:val="left"/>
      <w:pPr>
        <w:ind w:left="2487" w:hanging="1080"/>
      </w:pPr>
      <w:rPr/>
    </w:lvl>
    <w:lvl w:ilvl="4">
      <w:start w:val="1"/>
      <w:numFmt w:val="decimal"/>
      <w:lvlText w:val="%1.%2.%3.%4.%5."/>
      <w:lvlJc w:val="left"/>
      <w:pPr>
        <w:ind w:left="2836" w:hanging="1078.9999999999998"/>
      </w:pPr>
      <w:rPr/>
    </w:lvl>
    <w:lvl w:ilvl="5">
      <w:start w:val="1"/>
      <w:numFmt w:val="decimal"/>
      <w:lvlText w:val="%1.%2.%3.%4.%5.%6."/>
      <w:lvlJc w:val="left"/>
      <w:pPr>
        <w:ind w:left="3545" w:hanging="1440"/>
      </w:pPr>
      <w:rPr/>
    </w:lvl>
    <w:lvl w:ilvl="6">
      <w:start w:val="1"/>
      <w:numFmt w:val="decimal"/>
      <w:lvlText w:val="%1.%2.%3.%4.%5.%6.%7."/>
      <w:lvlJc w:val="left"/>
      <w:pPr>
        <w:ind w:left="4254" w:hanging="1800"/>
      </w:pPr>
      <w:rPr/>
    </w:lvl>
    <w:lvl w:ilvl="7">
      <w:start w:val="1"/>
      <w:numFmt w:val="decimal"/>
      <w:lvlText w:val="%1.%2.%3.%4.%5.%6.%7.%8."/>
      <w:lvlJc w:val="left"/>
      <w:pPr>
        <w:ind w:left="4603" w:hanging="1800"/>
      </w:pPr>
      <w:rPr/>
    </w:lvl>
    <w:lvl w:ilvl="8">
      <w:start w:val="1"/>
      <w:numFmt w:val="decimal"/>
      <w:lvlText w:val="%1.%2.%3.%4.%5.%6.%7.%8.%9."/>
      <w:lvlJc w:val="left"/>
      <w:pPr>
        <w:ind w:left="5312" w:hanging="2158.999999999999"/>
      </w:pPr>
      <w:rPr/>
    </w:lvl>
  </w:abstractNum>
  <w:abstractNum w:abstractNumId="3">
    <w:lvl w:ilvl="0">
      <w:start w:val="2"/>
      <w:numFmt w:val="decimal"/>
      <w:lvlText w:val="%1"/>
      <w:lvlJc w:val="left"/>
      <w:pPr>
        <w:ind w:left="375" w:hanging="375"/>
      </w:pPr>
      <w:rPr/>
    </w:lvl>
    <w:lvl w:ilvl="1">
      <w:start w:val="2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1080" w:hanging="108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ind w:left="2160" w:hanging="21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ru-R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  <w:jc w:val="left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jc w:val="left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alibri" w:cs="Calibri" w:eastAsia="Calibri" w:hAnsi="Calibri"/>
      <w:b w:val="1"/>
    </w:rPr>
  </w:style>
  <w:style w:type="paragraph" w:styleId="a" w:default="1">
    <w:name w:val="Normal"/>
    <w:qFormat w:val="1"/>
    <w:rsid w:val="001B7137"/>
    <w:rPr>
      <w:rFonts w:eastAsia="Calibri"/>
    </w:rPr>
  </w:style>
  <w:style w:type="paragraph" w:styleId="1">
    <w:name w:val="heading 1"/>
    <w:aliases w:val=" Знак"/>
    <w:basedOn w:val="a"/>
    <w:next w:val="a"/>
    <w:link w:val="10"/>
    <w:uiPriority w:val="9"/>
    <w:qFormat w:val="1"/>
    <w:rsid w:val="001B7137"/>
    <w:pPr>
      <w:keepNext w:val="1"/>
      <w:spacing w:after="60" w:before="240"/>
      <w:outlineLvl w:val="0"/>
    </w:pPr>
    <w:rPr>
      <w:rFonts w:ascii="Arial" w:hAnsi="Arial"/>
      <w:b w:val="1"/>
      <w:bCs w:val="1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1B7137"/>
    <w:pPr>
      <w:keepNext w:val="1"/>
      <w:keepLines w:val="1"/>
      <w:suppressAutoHyphens w:val="1"/>
      <w:spacing w:before="200"/>
      <w:jc w:val="left"/>
      <w:outlineLvl w:val="1"/>
    </w:pPr>
    <w:rPr>
      <w:rFonts w:ascii="Cambria" w:eastAsia="Times New Roman" w:hAnsi="Cambria"/>
      <w:b w:val="1"/>
      <w:bCs w:val="1"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1B7137"/>
    <w:pPr>
      <w:keepNext w:val="1"/>
      <w:spacing w:after="60" w:before="240"/>
      <w:jc w:val="left"/>
      <w:outlineLvl w:val="3"/>
    </w:pPr>
    <w:rPr>
      <w:rFonts w:eastAsia="Times New Roman"/>
      <w:b w:val="1"/>
      <w:bCs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link w:val="a4"/>
    <w:uiPriority w:val="10"/>
    <w:qFormat w:val="1"/>
    <w:rsid w:val="001B7137"/>
    <w:pPr>
      <w:jc w:val="center"/>
    </w:pPr>
    <w:rPr>
      <w:rFonts w:ascii="Calibri" w:hAnsi="Calibri" w:cstheme="minorBidi"/>
      <w:b w:val="1"/>
      <w:bCs w:val="1"/>
    </w:rPr>
  </w:style>
  <w:style w:type="character" w:styleId="10" w:customStyle="1">
    <w:name w:val="Заголовок 1 Знак"/>
    <w:aliases w:val=" Знак Знак"/>
    <w:basedOn w:val="a0"/>
    <w:link w:val="1"/>
    <w:rsid w:val="001B7137"/>
    <w:rPr>
      <w:rFonts w:ascii="Arial" w:cs="Times New Roman" w:eastAsia="Calibri" w:hAnsi="Arial"/>
      <w:b w:val="1"/>
      <w:bCs w:val="1"/>
      <w:kern w:val="32"/>
      <w:sz w:val="32"/>
      <w:szCs w:val="32"/>
    </w:rPr>
  </w:style>
  <w:style w:type="character" w:styleId="20" w:customStyle="1">
    <w:name w:val="Заголовок 2 Знак"/>
    <w:basedOn w:val="a0"/>
    <w:link w:val="2"/>
    <w:uiPriority w:val="9"/>
    <w:rsid w:val="001B7137"/>
    <w:rPr>
      <w:rFonts w:ascii="Cambria" w:cs="Times New Roman" w:eastAsia="Times New Roman" w:hAnsi="Cambria"/>
      <w:b w:val="1"/>
      <w:bCs w:val="1"/>
      <w:color w:val="4f81bd"/>
      <w:sz w:val="26"/>
      <w:szCs w:val="26"/>
      <w:lang w:eastAsia="ar-SA"/>
    </w:rPr>
  </w:style>
  <w:style w:type="character" w:styleId="40" w:customStyle="1">
    <w:name w:val="Заголовок 4 Знак"/>
    <w:basedOn w:val="a0"/>
    <w:link w:val="4"/>
    <w:rsid w:val="001B7137"/>
    <w:rPr>
      <w:rFonts w:ascii="Times New Roman" w:cs="Times New Roman" w:eastAsia="Times New Roman" w:hAnsi="Times New Roman"/>
      <w:b w:val="1"/>
      <w:bCs w:val="1"/>
      <w:sz w:val="28"/>
      <w:szCs w:val="28"/>
      <w:lang w:eastAsia="ru-RU"/>
    </w:rPr>
  </w:style>
  <w:style w:type="paragraph" w:styleId="a5">
    <w:name w:val="List Paragraph"/>
    <w:basedOn w:val="a"/>
    <w:uiPriority w:val="34"/>
    <w:qFormat w:val="1"/>
    <w:rsid w:val="001B7137"/>
    <w:pPr>
      <w:ind w:left="708"/>
    </w:pPr>
  </w:style>
  <w:style w:type="character" w:styleId="WW8Num1z0" w:customStyle="1">
    <w:name w:val="WW8Num1z0"/>
    <w:rsid w:val="001B7137"/>
    <w:rPr>
      <w:rFonts w:ascii="Symbol" w:hAnsi="Symbol"/>
    </w:rPr>
  </w:style>
  <w:style w:type="character" w:styleId="WW8Num1z1" w:customStyle="1">
    <w:name w:val="WW8Num1z1"/>
    <w:rsid w:val="001B7137"/>
    <w:rPr>
      <w:rFonts w:ascii="Courier New" w:cs="Courier New" w:hAnsi="Courier New"/>
    </w:rPr>
  </w:style>
  <w:style w:type="character" w:styleId="WW8Num1z2" w:customStyle="1">
    <w:name w:val="WW8Num1z2"/>
    <w:rsid w:val="001B7137"/>
    <w:rPr>
      <w:rFonts w:ascii="Wingdings" w:hAnsi="Wingdings"/>
    </w:rPr>
  </w:style>
  <w:style w:type="character" w:styleId="WW8Num2z0" w:customStyle="1">
    <w:name w:val="WW8Num2z0"/>
    <w:rsid w:val="001B7137"/>
    <w:rPr>
      <w:rFonts w:ascii="Symbol" w:hAnsi="Symbol"/>
    </w:rPr>
  </w:style>
  <w:style w:type="character" w:styleId="WW8Num2z1" w:customStyle="1">
    <w:name w:val="WW8Num2z1"/>
    <w:rsid w:val="001B7137"/>
    <w:rPr>
      <w:rFonts w:ascii="Courier New" w:cs="Courier New" w:hAnsi="Courier New"/>
    </w:rPr>
  </w:style>
  <w:style w:type="character" w:styleId="WW8Num2z2" w:customStyle="1">
    <w:name w:val="WW8Num2z2"/>
    <w:rsid w:val="001B7137"/>
    <w:rPr>
      <w:rFonts w:ascii="Wingdings" w:hAnsi="Wingdings"/>
    </w:rPr>
  </w:style>
  <w:style w:type="character" w:styleId="WW8Num3z0" w:customStyle="1">
    <w:name w:val="WW8Num3z0"/>
    <w:rsid w:val="001B7137"/>
    <w:rPr>
      <w:rFonts w:ascii="Symbol" w:hAnsi="Symbol"/>
    </w:rPr>
  </w:style>
  <w:style w:type="character" w:styleId="WW8Num3z1" w:customStyle="1">
    <w:name w:val="WW8Num3z1"/>
    <w:rsid w:val="001B7137"/>
    <w:rPr>
      <w:rFonts w:ascii="Courier New" w:cs="Courier New" w:hAnsi="Courier New"/>
    </w:rPr>
  </w:style>
  <w:style w:type="character" w:styleId="WW8Num3z2" w:customStyle="1">
    <w:name w:val="WW8Num3z2"/>
    <w:rsid w:val="001B7137"/>
    <w:rPr>
      <w:rFonts w:ascii="Wingdings" w:hAnsi="Wingdings"/>
    </w:rPr>
  </w:style>
  <w:style w:type="character" w:styleId="WW8Num4z0" w:customStyle="1">
    <w:name w:val="WW8Num4z0"/>
    <w:rsid w:val="001B7137"/>
    <w:rPr>
      <w:rFonts w:ascii="Symbol" w:hAnsi="Symbol"/>
    </w:rPr>
  </w:style>
  <w:style w:type="character" w:styleId="WW8Num4z1" w:customStyle="1">
    <w:name w:val="WW8Num4z1"/>
    <w:rsid w:val="001B7137"/>
    <w:rPr>
      <w:rFonts w:ascii="Courier New" w:cs="Courier New" w:hAnsi="Courier New"/>
    </w:rPr>
  </w:style>
  <w:style w:type="character" w:styleId="WW8Num4z2" w:customStyle="1">
    <w:name w:val="WW8Num4z2"/>
    <w:rsid w:val="001B7137"/>
    <w:rPr>
      <w:rFonts w:ascii="Wingdings" w:hAnsi="Wingdings"/>
    </w:rPr>
  </w:style>
  <w:style w:type="character" w:styleId="WW8Num5z0" w:customStyle="1">
    <w:name w:val="WW8Num5z0"/>
    <w:rsid w:val="001B7137"/>
    <w:rPr>
      <w:rFonts w:ascii="Symbol" w:hAnsi="Symbol"/>
    </w:rPr>
  </w:style>
  <w:style w:type="character" w:styleId="WW8Num5z1" w:customStyle="1">
    <w:name w:val="WW8Num5z1"/>
    <w:rsid w:val="001B7137"/>
    <w:rPr>
      <w:rFonts w:ascii="Courier New" w:cs="Courier New" w:hAnsi="Courier New"/>
    </w:rPr>
  </w:style>
  <w:style w:type="character" w:styleId="WW8Num5z2" w:customStyle="1">
    <w:name w:val="WW8Num5z2"/>
    <w:rsid w:val="001B7137"/>
    <w:rPr>
      <w:rFonts w:ascii="Wingdings" w:hAnsi="Wingdings"/>
    </w:rPr>
  </w:style>
  <w:style w:type="character" w:styleId="WW8Num6z0" w:customStyle="1">
    <w:name w:val="WW8Num6z0"/>
    <w:rsid w:val="001B7137"/>
    <w:rPr>
      <w:rFonts w:ascii="Symbol" w:hAnsi="Symbol"/>
    </w:rPr>
  </w:style>
  <w:style w:type="character" w:styleId="WW8Num6z1" w:customStyle="1">
    <w:name w:val="WW8Num6z1"/>
    <w:rsid w:val="001B7137"/>
    <w:rPr>
      <w:rFonts w:ascii="Courier New" w:cs="Courier New" w:hAnsi="Courier New"/>
    </w:rPr>
  </w:style>
  <w:style w:type="character" w:styleId="WW8Num6z2" w:customStyle="1">
    <w:name w:val="WW8Num6z2"/>
    <w:rsid w:val="001B7137"/>
    <w:rPr>
      <w:rFonts w:ascii="Wingdings" w:hAnsi="Wingdings"/>
    </w:rPr>
  </w:style>
  <w:style w:type="character" w:styleId="WW8Num7z0" w:customStyle="1">
    <w:name w:val="WW8Num7z0"/>
    <w:rsid w:val="001B7137"/>
    <w:rPr>
      <w:rFonts w:ascii="Symbol" w:hAnsi="Symbol"/>
    </w:rPr>
  </w:style>
  <w:style w:type="character" w:styleId="WW8Num7z1" w:customStyle="1">
    <w:name w:val="WW8Num7z1"/>
    <w:rsid w:val="001B7137"/>
    <w:rPr>
      <w:rFonts w:ascii="Courier New" w:cs="Courier New" w:hAnsi="Courier New"/>
    </w:rPr>
  </w:style>
  <w:style w:type="character" w:styleId="WW8Num7z2" w:customStyle="1">
    <w:name w:val="WW8Num7z2"/>
    <w:rsid w:val="001B7137"/>
    <w:rPr>
      <w:rFonts w:ascii="Wingdings" w:hAnsi="Wingdings"/>
    </w:rPr>
  </w:style>
  <w:style w:type="character" w:styleId="WW8Num8z0" w:customStyle="1">
    <w:name w:val="WW8Num8z0"/>
    <w:rsid w:val="001B7137"/>
    <w:rPr>
      <w:rFonts w:ascii="Symbol" w:hAnsi="Symbol"/>
    </w:rPr>
  </w:style>
  <w:style w:type="character" w:styleId="WW8Num8z1" w:customStyle="1">
    <w:name w:val="WW8Num8z1"/>
    <w:rsid w:val="001B7137"/>
    <w:rPr>
      <w:rFonts w:ascii="Courier New" w:cs="Courier New" w:hAnsi="Courier New"/>
    </w:rPr>
  </w:style>
  <w:style w:type="character" w:styleId="WW8Num8z2" w:customStyle="1">
    <w:name w:val="WW8Num8z2"/>
    <w:rsid w:val="001B7137"/>
    <w:rPr>
      <w:rFonts w:ascii="Wingdings" w:hAnsi="Wingdings"/>
    </w:rPr>
  </w:style>
  <w:style w:type="character" w:styleId="WW8Num9z0" w:customStyle="1">
    <w:name w:val="WW8Num9z0"/>
    <w:rsid w:val="001B7137"/>
    <w:rPr>
      <w:b w:val="1"/>
    </w:rPr>
  </w:style>
  <w:style w:type="character" w:styleId="WW8Num10z0" w:customStyle="1">
    <w:name w:val="WW8Num10z0"/>
    <w:rsid w:val="001B7137"/>
    <w:rPr>
      <w:rFonts w:ascii="Symbol" w:hAnsi="Symbol"/>
    </w:rPr>
  </w:style>
  <w:style w:type="character" w:styleId="WW8Num10z4" w:customStyle="1">
    <w:name w:val="WW8Num10z4"/>
    <w:rsid w:val="001B7137"/>
    <w:rPr>
      <w:rFonts w:ascii="Courier New" w:cs="Courier New" w:hAnsi="Courier New"/>
    </w:rPr>
  </w:style>
  <w:style w:type="character" w:styleId="WW8Num10z5" w:customStyle="1">
    <w:name w:val="WW8Num10z5"/>
    <w:rsid w:val="001B7137"/>
    <w:rPr>
      <w:rFonts w:ascii="Wingdings" w:hAnsi="Wingdings"/>
    </w:rPr>
  </w:style>
  <w:style w:type="character" w:styleId="WW8Num11z0" w:customStyle="1">
    <w:name w:val="WW8Num11z0"/>
    <w:rsid w:val="001B7137"/>
    <w:rPr>
      <w:rFonts w:ascii="Symbol" w:hAnsi="Symbol"/>
    </w:rPr>
  </w:style>
  <w:style w:type="character" w:styleId="WW8Num11z1" w:customStyle="1">
    <w:name w:val="WW8Num11z1"/>
    <w:rsid w:val="001B7137"/>
    <w:rPr>
      <w:rFonts w:ascii="Courier New" w:cs="Courier New" w:hAnsi="Courier New"/>
    </w:rPr>
  </w:style>
  <w:style w:type="character" w:styleId="WW8Num11z2" w:customStyle="1">
    <w:name w:val="WW8Num11z2"/>
    <w:rsid w:val="001B7137"/>
    <w:rPr>
      <w:rFonts w:ascii="Wingdings" w:hAnsi="Wingdings"/>
    </w:rPr>
  </w:style>
  <w:style w:type="character" w:styleId="WW8Num12z0" w:customStyle="1">
    <w:name w:val="WW8Num12z0"/>
    <w:rsid w:val="001B7137"/>
    <w:rPr>
      <w:rFonts w:ascii="Symbol" w:hAnsi="Symbol"/>
    </w:rPr>
  </w:style>
  <w:style w:type="character" w:styleId="WW8Num12z1" w:customStyle="1">
    <w:name w:val="WW8Num12z1"/>
    <w:rsid w:val="001B7137"/>
    <w:rPr>
      <w:rFonts w:ascii="Courier New" w:cs="Courier New" w:hAnsi="Courier New"/>
    </w:rPr>
  </w:style>
  <w:style w:type="character" w:styleId="WW8Num12z2" w:customStyle="1">
    <w:name w:val="WW8Num12z2"/>
    <w:rsid w:val="001B7137"/>
    <w:rPr>
      <w:rFonts w:ascii="Wingdings" w:hAnsi="Wingdings"/>
    </w:rPr>
  </w:style>
  <w:style w:type="character" w:styleId="WW8Num13z0" w:customStyle="1">
    <w:name w:val="WW8Num13z0"/>
    <w:rsid w:val="001B7137"/>
    <w:rPr>
      <w:rFonts w:ascii="Symbol" w:hAnsi="Symbol"/>
    </w:rPr>
  </w:style>
  <w:style w:type="character" w:styleId="WW8Num13z1" w:customStyle="1">
    <w:name w:val="WW8Num13z1"/>
    <w:rsid w:val="001B7137"/>
    <w:rPr>
      <w:rFonts w:ascii="Courier New" w:cs="Courier New" w:hAnsi="Courier New"/>
    </w:rPr>
  </w:style>
  <w:style w:type="character" w:styleId="WW8Num13z2" w:customStyle="1">
    <w:name w:val="WW8Num13z2"/>
    <w:rsid w:val="001B7137"/>
    <w:rPr>
      <w:rFonts w:ascii="Wingdings" w:hAnsi="Wingdings"/>
    </w:rPr>
  </w:style>
  <w:style w:type="character" w:styleId="WW8Num14z0" w:customStyle="1">
    <w:name w:val="WW8Num14z0"/>
    <w:rsid w:val="001B7137"/>
    <w:rPr>
      <w:rFonts w:ascii="Symbol" w:hAnsi="Symbol"/>
    </w:rPr>
  </w:style>
  <w:style w:type="character" w:styleId="WW8Num14z1" w:customStyle="1">
    <w:name w:val="WW8Num14z1"/>
    <w:rsid w:val="001B7137"/>
    <w:rPr>
      <w:rFonts w:ascii="Courier New" w:cs="Courier New" w:hAnsi="Courier New"/>
    </w:rPr>
  </w:style>
  <w:style w:type="character" w:styleId="WW8Num14z2" w:customStyle="1">
    <w:name w:val="WW8Num14z2"/>
    <w:rsid w:val="001B7137"/>
    <w:rPr>
      <w:rFonts w:ascii="Wingdings" w:hAnsi="Wingdings"/>
    </w:rPr>
  </w:style>
  <w:style w:type="character" w:styleId="WW8Num15z0" w:customStyle="1">
    <w:name w:val="WW8Num15z0"/>
    <w:rsid w:val="001B7137"/>
    <w:rPr>
      <w:rFonts w:ascii="Symbol" w:hAnsi="Symbol"/>
    </w:rPr>
  </w:style>
  <w:style w:type="character" w:styleId="WW8Num15z1" w:customStyle="1">
    <w:name w:val="WW8Num15z1"/>
    <w:rsid w:val="001B7137"/>
    <w:rPr>
      <w:rFonts w:ascii="Courier New" w:cs="Courier New" w:hAnsi="Courier New"/>
    </w:rPr>
  </w:style>
  <w:style w:type="character" w:styleId="WW8Num15z2" w:customStyle="1">
    <w:name w:val="WW8Num15z2"/>
    <w:rsid w:val="001B7137"/>
    <w:rPr>
      <w:rFonts w:ascii="Wingdings" w:hAnsi="Wingdings"/>
    </w:rPr>
  </w:style>
  <w:style w:type="character" w:styleId="WW8Num16z0" w:customStyle="1">
    <w:name w:val="WW8Num16z0"/>
    <w:rsid w:val="001B7137"/>
    <w:rPr>
      <w:rFonts w:ascii="Symbol" w:hAnsi="Symbol"/>
    </w:rPr>
  </w:style>
  <w:style w:type="character" w:styleId="WW8Num16z1" w:customStyle="1">
    <w:name w:val="WW8Num16z1"/>
    <w:rsid w:val="001B7137"/>
    <w:rPr>
      <w:rFonts w:ascii="Courier New" w:cs="Courier New" w:hAnsi="Courier New"/>
    </w:rPr>
  </w:style>
  <w:style w:type="character" w:styleId="WW8Num16z2" w:customStyle="1">
    <w:name w:val="WW8Num16z2"/>
    <w:rsid w:val="001B7137"/>
    <w:rPr>
      <w:rFonts w:ascii="Wingdings" w:hAnsi="Wingdings"/>
    </w:rPr>
  </w:style>
  <w:style w:type="character" w:styleId="WW8Num17z0" w:customStyle="1">
    <w:name w:val="WW8Num17z0"/>
    <w:rsid w:val="001B7137"/>
    <w:rPr>
      <w:rFonts w:ascii="Symbol" w:hAnsi="Symbol"/>
    </w:rPr>
  </w:style>
  <w:style w:type="character" w:styleId="WW8Num17z1" w:customStyle="1">
    <w:name w:val="WW8Num17z1"/>
    <w:rsid w:val="001B7137"/>
    <w:rPr>
      <w:rFonts w:ascii="Courier New" w:cs="Courier New" w:hAnsi="Courier New"/>
    </w:rPr>
  </w:style>
  <w:style w:type="character" w:styleId="WW8Num17z2" w:customStyle="1">
    <w:name w:val="WW8Num17z2"/>
    <w:rsid w:val="001B7137"/>
    <w:rPr>
      <w:rFonts w:ascii="Wingdings" w:hAnsi="Wingdings"/>
    </w:rPr>
  </w:style>
  <w:style w:type="character" w:styleId="WW8Num18z0" w:customStyle="1">
    <w:name w:val="WW8Num18z0"/>
    <w:rsid w:val="001B7137"/>
    <w:rPr>
      <w:rFonts w:ascii="Symbol" w:hAnsi="Symbol"/>
    </w:rPr>
  </w:style>
  <w:style w:type="character" w:styleId="WW8Num18z1" w:customStyle="1">
    <w:name w:val="WW8Num18z1"/>
    <w:rsid w:val="001B7137"/>
    <w:rPr>
      <w:rFonts w:ascii="Courier New" w:cs="Courier New" w:hAnsi="Courier New"/>
    </w:rPr>
  </w:style>
  <w:style w:type="character" w:styleId="WW8Num18z2" w:customStyle="1">
    <w:name w:val="WW8Num18z2"/>
    <w:rsid w:val="001B7137"/>
    <w:rPr>
      <w:rFonts w:ascii="Wingdings" w:hAnsi="Wingdings"/>
    </w:rPr>
  </w:style>
  <w:style w:type="character" w:styleId="WW8Num19z0" w:customStyle="1">
    <w:name w:val="WW8Num19z0"/>
    <w:rsid w:val="001B7137"/>
    <w:rPr>
      <w:rFonts w:ascii="Symbol" w:hAnsi="Symbol"/>
    </w:rPr>
  </w:style>
  <w:style w:type="character" w:styleId="WW8Num19z1" w:customStyle="1">
    <w:name w:val="WW8Num19z1"/>
    <w:rsid w:val="001B7137"/>
    <w:rPr>
      <w:rFonts w:ascii="Courier New" w:cs="Courier New" w:hAnsi="Courier New"/>
    </w:rPr>
  </w:style>
  <w:style w:type="character" w:styleId="WW8Num19z2" w:customStyle="1">
    <w:name w:val="WW8Num19z2"/>
    <w:rsid w:val="001B7137"/>
    <w:rPr>
      <w:rFonts w:ascii="Wingdings" w:hAnsi="Wingdings"/>
    </w:rPr>
  </w:style>
  <w:style w:type="character" w:styleId="WW8Num20z0" w:customStyle="1">
    <w:name w:val="WW8Num20z0"/>
    <w:rsid w:val="001B7137"/>
    <w:rPr>
      <w:rFonts w:ascii="Symbol" w:hAnsi="Symbol"/>
    </w:rPr>
  </w:style>
  <w:style w:type="character" w:styleId="WW8Num20z1" w:customStyle="1">
    <w:name w:val="WW8Num20z1"/>
    <w:rsid w:val="001B7137"/>
    <w:rPr>
      <w:rFonts w:ascii="Courier New" w:cs="Courier New" w:hAnsi="Courier New"/>
    </w:rPr>
  </w:style>
  <w:style w:type="character" w:styleId="WW8Num20z2" w:customStyle="1">
    <w:name w:val="WW8Num20z2"/>
    <w:rsid w:val="001B7137"/>
    <w:rPr>
      <w:rFonts w:ascii="Wingdings" w:hAnsi="Wingdings"/>
    </w:rPr>
  </w:style>
  <w:style w:type="character" w:styleId="WW8Num21z0" w:customStyle="1">
    <w:name w:val="WW8Num21z0"/>
    <w:rsid w:val="001B7137"/>
    <w:rPr>
      <w:rFonts w:ascii="Symbol" w:hAnsi="Symbol"/>
    </w:rPr>
  </w:style>
  <w:style w:type="character" w:styleId="WW8Num21z4" w:customStyle="1">
    <w:name w:val="WW8Num21z4"/>
    <w:rsid w:val="001B7137"/>
    <w:rPr>
      <w:rFonts w:ascii="Courier New" w:cs="Courier New" w:hAnsi="Courier New"/>
    </w:rPr>
  </w:style>
  <w:style w:type="character" w:styleId="WW8Num21z5" w:customStyle="1">
    <w:name w:val="WW8Num21z5"/>
    <w:rsid w:val="001B7137"/>
    <w:rPr>
      <w:rFonts w:ascii="Wingdings" w:hAnsi="Wingdings"/>
    </w:rPr>
  </w:style>
  <w:style w:type="character" w:styleId="WW8Num22z0" w:customStyle="1">
    <w:name w:val="WW8Num22z0"/>
    <w:rsid w:val="001B7137"/>
    <w:rPr>
      <w:rFonts w:ascii="Symbol" w:hAnsi="Symbol"/>
    </w:rPr>
  </w:style>
  <w:style w:type="character" w:styleId="WW8Num22z1" w:customStyle="1">
    <w:name w:val="WW8Num22z1"/>
    <w:rsid w:val="001B7137"/>
    <w:rPr>
      <w:rFonts w:ascii="Courier New" w:cs="Courier New" w:hAnsi="Courier New"/>
    </w:rPr>
  </w:style>
  <w:style w:type="character" w:styleId="WW8Num22z2" w:customStyle="1">
    <w:name w:val="WW8Num22z2"/>
    <w:rsid w:val="001B7137"/>
    <w:rPr>
      <w:rFonts w:ascii="Wingdings" w:hAnsi="Wingdings"/>
    </w:rPr>
  </w:style>
  <w:style w:type="character" w:styleId="WW8Num23z0" w:customStyle="1">
    <w:name w:val="WW8Num23z0"/>
    <w:rsid w:val="001B7137"/>
    <w:rPr>
      <w:rFonts w:ascii="Symbol" w:hAnsi="Symbol"/>
    </w:rPr>
  </w:style>
  <w:style w:type="character" w:styleId="WW8Num23z1" w:customStyle="1">
    <w:name w:val="WW8Num23z1"/>
    <w:rsid w:val="001B7137"/>
    <w:rPr>
      <w:rFonts w:ascii="Courier New" w:cs="Courier New" w:hAnsi="Courier New"/>
    </w:rPr>
  </w:style>
  <w:style w:type="character" w:styleId="WW8Num23z2" w:customStyle="1">
    <w:name w:val="WW8Num23z2"/>
    <w:rsid w:val="001B7137"/>
    <w:rPr>
      <w:rFonts w:ascii="Wingdings" w:hAnsi="Wingdings"/>
    </w:rPr>
  </w:style>
  <w:style w:type="character" w:styleId="WW8Num24z0" w:customStyle="1">
    <w:name w:val="WW8Num24z0"/>
    <w:rsid w:val="001B7137"/>
    <w:rPr>
      <w:rFonts w:ascii="Symbol" w:hAnsi="Symbol"/>
    </w:rPr>
  </w:style>
  <w:style w:type="character" w:styleId="WW8Num24z2" w:customStyle="1">
    <w:name w:val="WW8Num24z2"/>
    <w:rsid w:val="001B7137"/>
    <w:rPr>
      <w:rFonts w:ascii="Wingdings" w:hAnsi="Wingdings"/>
    </w:rPr>
  </w:style>
  <w:style w:type="character" w:styleId="WW8Num24z4" w:customStyle="1">
    <w:name w:val="WW8Num24z4"/>
    <w:rsid w:val="001B7137"/>
    <w:rPr>
      <w:rFonts w:ascii="Courier New" w:cs="Courier New" w:hAnsi="Courier New"/>
    </w:rPr>
  </w:style>
  <w:style w:type="character" w:styleId="WW8Num25z0" w:customStyle="1">
    <w:name w:val="WW8Num25z0"/>
    <w:rsid w:val="001B7137"/>
    <w:rPr>
      <w:rFonts w:ascii="Symbol" w:hAnsi="Symbol"/>
    </w:rPr>
  </w:style>
  <w:style w:type="character" w:styleId="WW8Num25z2" w:customStyle="1">
    <w:name w:val="WW8Num25z2"/>
    <w:rsid w:val="001B7137"/>
    <w:rPr>
      <w:rFonts w:ascii="Wingdings" w:hAnsi="Wingdings"/>
    </w:rPr>
  </w:style>
  <w:style w:type="character" w:styleId="WW8Num25z4" w:customStyle="1">
    <w:name w:val="WW8Num25z4"/>
    <w:rsid w:val="001B7137"/>
    <w:rPr>
      <w:rFonts w:ascii="Courier New" w:cs="Courier New" w:hAnsi="Courier New"/>
    </w:rPr>
  </w:style>
  <w:style w:type="character" w:styleId="WW8Num26z0" w:customStyle="1">
    <w:name w:val="WW8Num26z0"/>
    <w:rsid w:val="001B7137"/>
    <w:rPr>
      <w:rFonts w:ascii="Symbol" w:hAnsi="Symbol"/>
    </w:rPr>
  </w:style>
  <w:style w:type="character" w:styleId="WW8Num26z1" w:customStyle="1">
    <w:name w:val="WW8Num26z1"/>
    <w:rsid w:val="001B7137"/>
    <w:rPr>
      <w:rFonts w:ascii="Courier New" w:cs="Courier New" w:hAnsi="Courier New"/>
    </w:rPr>
  </w:style>
  <w:style w:type="character" w:styleId="WW8Num26z2" w:customStyle="1">
    <w:name w:val="WW8Num26z2"/>
    <w:rsid w:val="001B7137"/>
    <w:rPr>
      <w:rFonts w:ascii="Wingdings" w:hAnsi="Wingdings"/>
    </w:rPr>
  </w:style>
  <w:style w:type="character" w:styleId="WW8Num27z0" w:customStyle="1">
    <w:name w:val="WW8Num27z0"/>
    <w:rsid w:val="001B7137"/>
    <w:rPr>
      <w:rFonts w:ascii="Symbol" w:hAnsi="Symbol"/>
    </w:rPr>
  </w:style>
  <w:style w:type="character" w:styleId="WW8Num27z1" w:customStyle="1">
    <w:name w:val="WW8Num27z1"/>
    <w:rsid w:val="001B7137"/>
    <w:rPr>
      <w:rFonts w:ascii="Courier New" w:cs="Courier New" w:hAnsi="Courier New"/>
    </w:rPr>
  </w:style>
  <w:style w:type="character" w:styleId="WW8Num27z2" w:customStyle="1">
    <w:name w:val="WW8Num27z2"/>
    <w:rsid w:val="001B7137"/>
    <w:rPr>
      <w:rFonts w:ascii="Wingdings" w:hAnsi="Wingdings"/>
    </w:rPr>
  </w:style>
  <w:style w:type="character" w:styleId="WW8Num28z0" w:customStyle="1">
    <w:name w:val="WW8Num28z0"/>
    <w:rsid w:val="001B7137"/>
    <w:rPr>
      <w:rFonts w:ascii="Symbol" w:hAnsi="Symbol"/>
    </w:rPr>
  </w:style>
  <w:style w:type="character" w:styleId="WW8Num28z1" w:customStyle="1">
    <w:name w:val="WW8Num28z1"/>
    <w:rsid w:val="001B7137"/>
    <w:rPr>
      <w:rFonts w:ascii="Courier New" w:cs="Courier New" w:hAnsi="Courier New"/>
    </w:rPr>
  </w:style>
  <w:style w:type="character" w:styleId="WW8Num28z2" w:customStyle="1">
    <w:name w:val="WW8Num28z2"/>
    <w:rsid w:val="001B7137"/>
    <w:rPr>
      <w:rFonts w:ascii="Wingdings" w:hAnsi="Wingdings"/>
    </w:rPr>
  </w:style>
  <w:style w:type="character" w:styleId="WW8Num30z0" w:customStyle="1">
    <w:name w:val="WW8Num30z0"/>
    <w:rsid w:val="001B7137"/>
    <w:rPr>
      <w:rFonts w:ascii="Symbol" w:hAnsi="Symbol"/>
    </w:rPr>
  </w:style>
  <w:style w:type="character" w:styleId="WW8Num30z1" w:customStyle="1">
    <w:name w:val="WW8Num30z1"/>
    <w:rsid w:val="001B7137"/>
    <w:rPr>
      <w:rFonts w:ascii="Courier New" w:cs="Courier New" w:hAnsi="Courier New"/>
    </w:rPr>
  </w:style>
  <w:style w:type="character" w:styleId="WW8Num30z2" w:customStyle="1">
    <w:name w:val="WW8Num30z2"/>
    <w:rsid w:val="001B7137"/>
    <w:rPr>
      <w:rFonts w:ascii="Wingdings" w:hAnsi="Wingdings"/>
    </w:rPr>
  </w:style>
  <w:style w:type="character" w:styleId="WW8Num31z0" w:customStyle="1">
    <w:name w:val="WW8Num31z0"/>
    <w:rsid w:val="001B7137"/>
    <w:rPr>
      <w:rFonts w:ascii="Symbol" w:hAnsi="Symbol"/>
    </w:rPr>
  </w:style>
  <w:style w:type="character" w:styleId="WW8Num31z1" w:customStyle="1">
    <w:name w:val="WW8Num31z1"/>
    <w:rsid w:val="001B7137"/>
    <w:rPr>
      <w:rFonts w:ascii="Courier New" w:cs="Courier New" w:hAnsi="Courier New"/>
    </w:rPr>
  </w:style>
  <w:style w:type="character" w:styleId="WW8Num31z2" w:customStyle="1">
    <w:name w:val="WW8Num31z2"/>
    <w:rsid w:val="001B7137"/>
    <w:rPr>
      <w:rFonts w:ascii="Wingdings" w:hAnsi="Wingdings"/>
    </w:rPr>
  </w:style>
  <w:style w:type="character" w:styleId="WW8Num32z0" w:customStyle="1">
    <w:name w:val="WW8Num32z0"/>
    <w:rsid w:val="001B7137"/>
    <w:rPr>
      <w:rFonts w:ascii="Symbol" w:hAnsi="Symbol"/>
    </w:rPr>
  </w:style>
  <w:style w:type="character" w:styleId="WW8Num32z1" w:customStyle="1">
    <w:name w:val="WW8Num32z1"/>
    <w:rsid w:val="001B7137"/>
    <w:rPr>
      <w:rFonts w:ascii="Courier New" w:cs="Courier New" w:hAnsi="Courier New"/>
    </w:rPr>
  </w:style>
  <w:style w:type="character" w:styleId="WW8Num32z2" w:customStyle="1">
    <w:name w:val="WW8Num32z2"/>
    <w:rsid w:val="001B7137"/>
    <w:rPr>
      <w:rFonts w:ascii="Wingdings" w:hAnsi="Wingdings"/>
    </w:rPr>
  </w:style>
  <w:style w:type="character" w:styleId="WW8Num33z0" w:customStyle="1">
    <w:name w:val="WW8Num33z0"/>
    <w:rsid w:val="001B7137"/>
    <w:rPr>
      <w:rFonts w:ascii="Symbol" w:hAnsi="Symbol"/>
    </w:rPr>
  </w:style>
  <w:style w:type="character" w:styleId="WW8Num33z1" w:customStyle="1">
    <w:name w:val="WW8Num33z1"/>
    <w:rsid w:val="001B7137"/>
    <w:rPr>
      <w:rFonts w:ascii="Courier New" w:cs="Courier New" w:hAnsi="Courier New"/>
    </w:rPr>
  </w:style>
  <w:style w:type="character" w:styleId="WW8Num33z2" w:customStyle="1">
    <w:name w:val="WW8Num33z2"/>
    <w:rsid w:val="001B7137"/>
    <w:rPr>
      <w:rFonts w:ascii="Wingdings" w:hAnsi="Wingdings"/>
    </w:rPr>
  </w:style>
  <w:style w:type="character" w:styleId="WW8Num34z0" w:customStyle="1">
    <w:name w:val="WW8Num34z0"/>
    <w:rsid w:val="001B7137"/>
    <w:rPr>
      <w:rFonts w:ascii="Symbol" w:hAnsi="Symbol"/>
    </w:rPr>
  </w:style>
  <w:style w:type="character" w:styleId="WW8Num34z1" w:customStyle="1">
    <w:name w:val="WW8Num34z1"/>
    <w:rsid w:val="001B7137"/>
    <w:rPr>
      <w:rFonts w:ascii="Courier New" w:cs="Courier New" w:hAnsi="Courier New"/>
    </w:rPr>
  </w:style>
  <w:style w:type="character" w:styleId="WW8Num34z2" w:customStyle="1">
    <w:name w:val="WW8Num34z2"/>
    <w:rsid w:val="001B7137"/>
    <w:rPr>
      <w:rFonts w:ascii="Wingdings" w:hAnsi="Wingdings"/>
    </w:rPr>
  </w:style>
  <w:style w:type="character" w:styleId="WW8Num35z0" w:customStyle="1">
    <w:name w:val="WW8Num35z0"/>
    <w:rsid w:val="001B7137"/>
    <w:rPr>
      <w:rFonts w:ascii="Symbol" w:hAnsi="Symbol"/>
    </w:rPr>
  </w:style>
  <w:style w:type="character" w:styleId="WW8Num35z1" w:customStyle="1">
    <w:name w:val="WW8Num35z1"/>
    <w:rsid w:val="001B7137"/>
    <w:rPr>
      <w:rFonts w:ascii="Courier New" w:cs="Courier New" w:hAnsi="Courier New"/>
    </w:rPr>
  </w:style>
  <w:style w:type="character" w:styleId="WW8Num35z2" w:customStyle="1">
    <w:name w:val="WW8Num35z2"/>
    <w:rsid w:val="001B7137"/>
    <w:rPr>
      <w:rFonts w:ascii="Wingdings" w:hAnsi="Wingdings"/>
    </w:rPr>
  </w:style>
  <w:style w:type="character" w:styleId="WW8Num36z0" w:customStyle="1">
    <w:name w:val="WW8Num36z0"/>
    <w:rsid w:val="001B7137"/>
    <w:rPr>
      <w:rFonts w:ascii="Symbol" w:hAnsi="Symbol"/>
    </w:rPr>
  </w:style>
  <w:style w:type="character" w:styleId="WW8Num36z1" w:customStyle="1">
    <w:name w:val="WW8Num36z1"/>
    <w:rsid w:val="001B7137"/>
    <w:rPr>
      <w:rFonts w:ascii="Courier New" w:cs="Courier New" w:hAnsi="Courier New"/>
    </w:rPr>
  </w:style>
  <w:style w:type="character" w:styleId="WW8Num36z2" w:customStyle="1">
    <w:name w:val="WW8Num36z2"/>
    <w:rsid w:val="001B7137"/>
    <w:rPr>
      <w:rFonts w:ascii="Wingdings" w:hAnsi="Wingdings"/>
    </w:rPr>
  </w:style>
  <w:style w:type="character" w:styleId="WW8Num37z0" w:customStyle="1">
    <w:name w:val="WW8Num37z0"/>
    <w:rsid w:val="001B7137"/>
    <w:rPr>
      <w:rFonts w:ascii="Symbol" w:hAnsi="Symbol"/>
    </w:rPr>
  </w:style>
  <w:style w:type="character" w:styleId="WW8Num37z1" w:customStyle="1">
    <w:name w:val="WW8Num37z1"/>
    <w:rsid w:val="001B7137"/>
    <w:rPr>
      <w:rFonts w:ascii="Courier New" w:cs="Courier New" w:hAnsi="Courier New"/>
    </w:rPr>
  </w:style>
  <w:style w:type="character" w:styleId="WW8Num37z2" w:customStyle="1">
    <w:name w:val="WW8Num37z2"/>
    <w:rsid w:val="001B7137"/>
    <w:rPr>
      <w:rFonts w:ascii="Wingdings" w:hAnsi="Wingdings"/>
    </w:rPr>
  </w:style>
  <w:style w:type="character" w:styleId="WW8Num38z0" w:customStyle="1">
    <w:name w:val="WW8Num38z0"/>
    <w:rsid w:val="001B7137"/>
    <w:rPr>
      <w:rFonts w:ascii="Symbol" w:hAnsi="Symbol"/>
    </w:rPr>
  </w:style>
  <w:style w:type="character" w:styleId="WW8Num38z1" w:customStyle="1">
    <w:name w:val="WW8Num38z1"/>
    <w:rsid w:val="001B7137"/>
    <w:rPr>
      <w:rFonts w:ascii="Courier New" w:cs="Courier New" w:hAnsi="Courier New"/>
    </w:rPr>
  </w:style>
  <w:style w:type="character" w:styleId="WW8Num38z2" w:customStyle="1">
    <w:name w:val="WW8Num38z2"/>
    <w:rsid w:val="001B7137"/>
    <w:rPr>
      <w:rFonts w:ascii="Wingdings" w:hAnsi="Wingdings"/>
    </w:rPr>
  </w:style>
  <w:style w:type="character" w:styleId="WW8Num39z0" w:customStyle="1">
    <w:name w:val="WW8Num39z0"/>
    <w:rsid w:val="001B7137"/>
    <w:rPr>
      <w:rFonts w:ascii="Symbol" w:hAnsi="Symbol"/>
    </w:rPr>
  </w:style>
  <w:style w:type="character" w:styleId="WW8Num39z1" w:customStyle="1">
    <w:name w:val="WW8Num39z1"/>
    <w:rsid w:val="001B7137"/>
    <w:rPr>
      <w:rFonts w:ascii="Courier New" w:cs="Courier New" w:hAnsi="Courier New"/>
    </w:rPr>
  </w:style>
  <w:style w:type="character" w:styleId="WW8Num39z2" w:customStyle="1">
    <w:name w:val="WW8Num39z2"/>
    <w:rsid w:val="001B7137"/>
    <w:rPr>
      <w:rFonts w:ascii="Wingdings" w:hAnsi="Wingdings"/>
    </w:rPr>
  </w:style>
  <w:style w:type="character" w:styleId="WW8Num41z0" w:customStyle="1">
    <w:name w:val="WW8Num41z0"/>
    <w:rsid w:val="001B7137"/>
    <w:rPr>
      <w:rFonts w:ascii="Symbol" w:hAnsi="Symbol"/>
    </w:rPr>
  </w:style>
  <w:style w:type="character" w:styleId="WW8Num41z1" w:customStyle="1">
    <w:name w:val="WW8Num41z1"/>
    <w:rsid w:val="001B7137"/>
    <w:rPr>
      <w:rFonts w:ascii="Courier New" w:cs="Courier New" w:hAnsi="Courier New"/>
    </w:rPr>
  </w:style>
  <w:style w:type="character" w:styleId="WW8Num41z2" w:customStyle="1">
    <w:name w:val="WW8Num41z2"/>
    <w:rsid w:val="001B7137"/>
    <w:rPr>
      <w:rFonts w:ascii="Wingdings" w:hAnsi="Wingdings"/>
    </w:rPr>
  </w:style>
  <w:style w:type="character" w:styleId="WW8Num42z0" w:customStyle="1">
    <w:name w:val="WW8Num42z0"/>
    <w:rsid w:val="001B7137"/>
    <w:rPr>
      <w:rFonts w:ascii="Symbol" w:hAnsi="Symbol"/>
    </w:rPr>
  </w:style>
  <w:style w:type="character" w:styleId="WW8Num42z1" w:customStyle="1">
    <w:name w:val="WW8Num42z1"/>
    <w:rsid w:val="001B7137"/>
    <w:rPr>
      <w:rFonts w:ascii="Courier New" w:cs="Courier New" w:hAnsi="Courier New"/>
    </w:rPr>
  </w:style>
  <w:style w:type="character" w:styleId="WW8Num42z2" w:customStyle="1">
    <w:name w:val="WW8Num42z2"/>
    <w:rsid w:val="001B7137"/>
    <w:rPr>
      <w:rFonts w:ascii="Wingdings" w:hAnsi="Wingdings"/>
    </w:rPr>
  </w:style>
  <w:style w:type="character" w:styleId="WW8Num43z0" w:customStyle="1">
    <w:name w:val="WW8Num43z0"/>
    <w:rsid w:val="001B7137"/>
    <w:rPr>
      <w:rFonts w:ascii="Symbol" w:hAnsi="Symbol"/>
    </w:rPr>
  </w:style>
  <w:style w:type="character" w:styleId="WW8Num43z1" w:customStyle="1">
    <w:name w:val="WW8Num43z1"/>
    <w:rsid w:val="001B7137"/>
    <w:rPr>
      <w:rFonts w:ascii="Courier New" w:cs="Courier New" w:hAnsi="Courier New"/>
    </w:rPr>
  </w:style>
  <w:style w:type="character" w:styleId="WW8Num43z2" w:customStyle="1">
    <w:name w:val="WW8Num43z2"/>
    <w:rsid w:val="001B7137"/>
    <w:rPr>
      <w:rFonts w:ascii="Wingdings" w:hAnsi="Wingdings"/>
    </w:rPr>
  </w:style>
  <w:style w:type="character" w:styleId="WW8Num44z0" w:customStyle="1">
    <w:name w:val="WW8Num44z0"/>
    <w:rsid w:val="001B7137"/>
    <w:rPr>
      <w:rFonts w:ascii="Symbol" w:hAnsi="Symbol"/>
    </w:rPr>
  </w:style>
  <w:style w:type="character" w:styleId="WW8Num44z1" w:customStyle="1">
    <w:name w:val="WW8Num44z1"/>
    <w:rsid w:val="001B7137"/>
    <w:rPr>
      <w:rFonts w:ascii="Courier New" w:cs="Courier New" w:hAnsi="Courier New"/>
    </w:rPr>
  </w:style>
  <w:style w:type="character" w:styleId="WW8Num44z2" w:customStyle="1">
    <w:name w:val="WW8Num44z2"/>
    <w:rsid w:val="001B7137"/>
    <w:rPr>
      <w:rFonts w:ascii="Wingdings" w:hAnsi="Wingdings"/>
    </w:rPr>
  </w:style>
  <w:style w:type="character" w:styleId="WW8Num45z0" w:customStyle="1">
    <w:name w:val="WW8Num45z0"/>
    <w:rsid w:val="001B7137"/>
    <w:rPr>
      <w:rFonts w:ascii="Symbol" w:hAnsi="Symbol"/>
    </w:rPr>
  </w:style>
  <w:style w:type="character" w:styleId="WW8Num45z1" w:customStyle="1">
    <w:name w:val="WW8Num45z1"/>
    <w:rsid w:val="001B7137"/>
    <w:rPr>
      <w:rFonts w:ascii="Courier New" w:cs="Courier New" w:hAnsi="Courier New"/>
    </w:rPr>
  </w:style>
  <w:style w:type="character" w:styleId="WW8Num45z2" w:customStyle="1">
    <w:name w:val="WW8Num45z2"/>
    <w:rsid w:val="001B7137"/>
    <w:rPr>
      <w:rFonts w:ascii="Wingdings" w:hAnsi="Wingdings"/>
    </w:rPr>
  </w:style>
  <w:style w:type="character" w:styleId="WW8Num46z0" w:customStyle="1">
    <w:name w:val="WW8Num46z0"/>
    <w:rsid w:val="001B7137"/>
    <w:rPr>
      <w:rFonts w:ascii="Symbol" w:hAnsi="Symbol"/>
    </w:rPr>
  </w:style>
  <w:style w:type="character" w:styleId="WW8Num46z1" w:customStyle="1">
    <w:name w:val="WW8Num46z1"/>
    <w:rsid w:val="001B7137"/>
    <w:rPr>
      <w:rFonts w:ascii="Courier New" w:cs="Courier New" w:hAnsi="Courier New"/>
    </w:rPr>
  </w:style>
  <w:style w:type="character" w:styleId="WW8Num46z2" w:customStyle="1">
    <w:name w:val="WW8Num46z2"/>
    <w:rsid w:val="001B7137"/>
    <w:rPr>
      <w:rFonts w:ascii="Wingdings" w:hAnsi="Wingdings"/>
    </w:rPr>
  </w:style>
  <w:style w:type="character" w:styleId="WW8Num47z0" w:customStyle="1">
    <w:name w:val="WW8Num47z0"/>
    <w:rsid w:val="001B7137"/>
    <w:rPr>
      <w:rFonts w:ascii="Symbol" w:hAnsi="Symbol"/>
    </w:rPr>
  </w:style>
  <w:style w:type="character" w:styleId="WW8Num47z1" w:customStyle="1">
    <w:name w:val="WW8Num47z1"/>
    <w:rsid w:val="001B7137"/>
    <w:rPr>
      <w:rFonts w:ascii="Courier New" w:cs="Courier New" w:hAnsi="Courier New"/>
    </w:rPr>
  </w:style>
  <w:style w:type="character" w:styleId="WW8Num47z2" w:customStyle="1">
    <w:name w:val="WW8Num47z2"/>
    <w:rsid w:val="001B7137"/>
    <w:rPr>
      <w:rFonts w:ascii="Wingdings" w:hAnsi="Wingdings"/>
    </w:rPr>
  </w:style>
  <w:style w:type="character" w:styleId="WW8Num48z0" w:customStyle="1">
    <w:name w:val="WW8Num48z0"/>
    <w:rsid w:val="001B7137"/>
    <w:rPr>
      <w:rFonts w:ascii="Symbol" w:hAnsi="Symbol"/>
    </w:rPr>
  </w:style>
  <w:style w:type="character" w:styleId="WW8Num48z1" w:customStyle="1">
    <w:name w:val="WW8Num48z1"/>
    <w:rsid w:val="001B7137"/>
    <w:rPr>
      <w:rFonts w:ascii="Courier New" w:cs="Courier New" w:hAnsi="Courier New"/>
    </w:rPr>
  </w:style>
  <w:style w:type="character" w:styleId="WW8Num48z2" w:customStyle="1">
    <w:name w:val="WW8Num48z2"/>
    <w:rsid w:val="001B7137"/>
    <w:rPr>
      <w:rFonts w:ascii="Wingdings" w:hAnsi="Wingdings"/>
    </w:rPr>
  </w:style>
  <w:style w:type="character" w:styleId="WW8Num49z0" w:customStyle="1">
    <w:name w:val="WW8Num49z0"/>
    <w:rsid w:val="001B7137"/>
    <w:rPr>
      <w:rFonts w:ascii="Symbol" w:hAnsi="Symbol"/>
    </w:rPr>
  </w:style>
  <w:style w:type="character" w:styleId="WW8Num49z1" w:customStyle="1">
    <w:name w:val="WW8Num49z1"/>
    <w:rsid w:val="001B7137"/>
    <w:rPr>
      <w:rFonts w:ascii="Courier New" w:cs="Courier New" w:hAnsi="Courier New"/>
    </w:rPr>
  </w:style>
  <w:style w:type="character" w:styleId="WW8Num49z2" w:customStyle="1">
    <w:name w:val="WW8Num49z2"/>
    <w:rsid w:val="001B7137"/>
    <w:rPr>
      <w:rFonts w:ascii="Wingdings" w:hAnsi="Wingdings"/>
    </w:rPr>
  </w:style>
  <w:style w:type="character" w:styleId="WW8Num51z0" w:customStyle="1">
    <w:name w:val="WW8Num51z0"/>
    <w:rsid w:val="001B7137"/>
    <w:rPr>
      <w:rFonts w:ascii="Symbol" w:hAnsi="Symbol"/>
    </w:rPr>
  </w:style>
  <w:style w:type="character" w:styleId="WW8Num51z1" w:customStyle="1">
    <w:name w:val="WW8Num51z1"/>
    <w:rsid w:val="001B7137"/>
    <w:rPr>
      <w:rFonts w:ascii="Courier New" w:cs="Courier New" w:hAnsi="Courier New"/>
    </w:rPr>
  </w:style>
  <w:style w:type="character" w:styleId="WW8Num51z2" w:customStyle="1">
    <w:name w:val="WW8Num51z2"/>
    <w:rsid w:val="001B7137"/>
    <w:rPr>
      <w:rFonts w:ascii="Wingdings" w:hAnsi="Wingdings"/>
    </w:rPr>
  </w:style>
  <w:style w:type="character" w:styleId="WW8Num52z0" w:customStyle="1">
    <w:name w:val="WW8Num52z0"/>
    <w:rsid w:val="001B7137"/>
    <w:rPr>
      <w:rFonts w:ascii="Symbol" w:hAnsi="Symbol"/>
    </w:rPr>
  </w:style>
  <w:style w:type="character" w:styleId="WW8Num52z1" w:customStyle="1">
    <w:name w:val="WW8Num52z1"/>
    <w:rsid w:val="001B7137"/>
    <w:rPr>
      <w:rFonts w:ascii="Courier New" w:cs="Courier New" w:hAnsi="Courier New"/>
    </w:rPr>
  </w:style>
  <w:style w:type="character" w:styleId="WW8Num52z2" w:customStyle="1">
    <w:name w:val="WW8Num52z2"/>
    <w:rsid w:val="001B7137"/>
    <w:rPr>
      <w:rFonts w:ascii="Wingdings" w:hAnsi="Wingdings"/>
    </w:rPr>
  </w:style>
  <w:style w:type="character" w:styleId="WW8Num53z0" w:customStyle="1">
    <w:name w:val="WW8Num53z0"/>
    <w:rsid w:val="001B7137"/>
    <w:rPr>
      <w:rFonts w:ascii="Symbol" w:hAnsi="Symbol"/>
    </w:rPr>
  </w:style>
  <w:style w:type="character" w:styleId="WW8Num53z1" w:customStyle="1">
    <w:name w:val="WW8Num53z1"/>
    <w:rsid w:val="001B7137"/>
    <w:rPr>
      <w:rFonts w:ascii="Courier New" w:cs="Courier New" w:hAnsi="Courier New"/>
    </w:rPr>
  </w:style>
  <w:style w:type="character" w:styleId="WW8Num53z2" w:customStyle="1">
    <w:name w:val="WW8Num53z2"/>
    <w:rsid w:val="001B7137"/>
    <w:rPr>
      <w:rFonts w:ascii="Wingdings" w:hAnsi="Wingdings"/>
    </w:rPr>
  </w:style>
  <w:style w:type="character" w:styleId="WW8Num54z0" w:customStyle="1">
    <w:name w:val="WW8Num54z0"/>
    <w:rsid w:val="001B7137"/>
    <w:rPr>
      <w:rFonts w:ascii="Symbol" w:hAnsi="Symbol"/>
    </w:rPr>
  </w:style>
  <w:style w:type="character" w:styleId="WW8Num54z1" w:customStyle="1">
    <w:name w:val="WW8Num54z1"/>
    <w:rsid w:val="001B7137"/>
    <w:rPr>
      <w:rFonts w:ascii="Courier New" w:cs="Courier New" w:hAnsi="Courier New"/>
    </w:rPr>
  </w:style>
  <w:style w:type="character" w:styleId="WW8Num54z2" w:customStyle="1">
    <w:name w:val="WW8Num54z2"/>
    <w:rsid w:val="001B7137"/>
    <w:rPr>
      <w:rFonts w:ascii="Wingdings" w:hAnsi="Wingdings"/>
    </w:rPr>
  </w:style>
  <w:style w:type="character" w:styleId="WW8Num55z0" w:customStyle="1">
    <w:name w:val="WW8Num55z0"/>
    <w:rsid w:val="001B7137"/>
    <w:rPr>
      <w:rFonts w:ascii="Symbol" w:hAnsi="Symbol"/>
    </w:rPr>
  </w:style>
  <w:style w:type="character" w:styleId="WW8Num55z2" w:customStyle="1">
    <w:name w:val="WW8Num55z2"/>
    <w:rsid w:val="001B7137"/>
    <w:rPr>
      <w:rFonts w:ascii="Wingdings" w:hAnsi="Wingdings"/>
    </w:rPr>
  </w:style>
  <w:style w:type="character" w:styleId="WW8Num55z4" w:customStyle="1">
    <w:name w:val="WW8Num55z4"/>
    <w:rsid w:val="001B7137"/>
    <w:rPr>
      <w:rFonts w:ascii="Courier New" w:cs="Courier New" w:hAnsi="Courier New"/>
    </w:rPr>
  </w:style>
  <w:style w:type="character" w:styleId="WW8Num56z0" w:customStyle="1">
    <w:name w:val="WW8Num56z0"/>
    <w:rsid w:val="001B7137"/>
    <w:rPr>
      <w:rFonts w:ascii="Symbol" w:hAnsi="Symbol"/>
    </w:rPr>
  </w:style>
  <w:style w:type="character" w:styleId="WW8Num56z1" w:customStyle="1">
    <w:name w:val="WW8Num56z1"/>
    <w:rsid w:val="001B7137"/>
    <w:rPr>
      <w:rFonts w:ascii="Courier New" w:cs="Courier New" w:hAnsi="Courier New"/>
    </w:rPr>
  </w:style>
  <w:style w:type="character" w:styleId="WW8Num56z2" w:customStyle="1">
    <w:name w:val="WW8Num56z2"/>
    <w:rsid w:val="001B7137"/>
    <w:rPr>
      <w:rFonts w:ascii="Wingdings" w:hAnsi="Wingdings"/>
    </w:rPr>
  </w:style>
  <w:style w:type="character" w:styleId="WW8Num57z0" w:customStyle="1">
    <w:name w:val="WW8Num57z0"/>
    <w:rsid w:val="001B7137"/>
    <w:rPr>
      <w:rFonts w:ascii="Symbol" w:hAnsi="Symbol"/>
    </w:rPr>
  </w:style>
  <w:style w:type="character" w:styleId="WW8Num57z1" w:customStyle="1">
    <w:name w:val="WW8Num57z1"/>
    <w:rsid w:val="001B7137"/>
    <w:rPr>
      <w:rFonts w:ascii="Courier New" w:cs="Courier New" w:hAnsi="Courier New"/>
    </w:rPr>
  </w:style>
  <w:style w:type="character" w:styleId="WW8Num57z2" w:customStyle="1">
    <w:name w:val="WW8Num57z2"/>
    <w:rsid w:val="001B7137"/>
    <w:rPr>
      <w:rFonts w:ascii="Wingdings" w:hAnsi="Wingdings"/>
    </w:rPr>
  </w:style>
  <w:style w:type="character" w:styleId="11" w:customStyle="1">
    <w:name w:val="Основной шрифт абзаца1"/>
    <w:rsid w:val="001B7137"/>
  </w:style>
  <w:style w:type="character" w:styleId="a6">
    <w:name w:val="Strong"/>
    <w:uiPriority w:val="22"/>
    <w:qFormat w:val="1"/>
    <w:rsid w:val="001B7137"/>
    <w:rPr>
      <w:b w:val="1"/>
      <w:bCs w:val="1"/>
    </w:rPr>
  </w:style>
  <w:style w:type="character" w:styleId="a7" w:customStyle="1">
    <w:name w:val="Символ сноски"/>
    <w:rsid w:val="001B7137"/>
    <w:rPr>
      <w:vertAlign w:val="superscript"/>
    </w:rPr>
  </w:style>
  <w:style w:type="character" w:styleId="a8" w:customStyle="1">
    <w:name w:val="Знак Знак"/>
    <w:rsid w:val="001B7137"/>
    <w:rPr>
      <w:sz w:val="24"/>
      <w:szCs w:val="24"/>
      <w:lang w:bidi="ar-SA" w:eastAsia="ar-SA" w:val="ru-RU"/>
    </w:rPr>
  </w:style>
  <w:style w:type="character" w:styleId="12" w:customStyle="1">
    <w:name w:val="Знак примечания1"/>
    <w:rsid w:val="001B7137"/>
    <w:rPr>
      <w:sz w:val="16"/>
      <w:szCs w:val="16"/>
    </w:rPr>
  </w:style>
  <w:style w:type="paragraph" w:styleId="13" w:customStyle="1">
    <w:name w:val="Заголовок1"/>
    <w:basedOn w:val="a"/>
    <w:next w:val="a9"/>
    <w:rsid w:val="001B7137"/>
    <w:pPr>
      <w:keepNext w:val="1"/>
      <w:suppressAutoHyphens w:val="1"/>
      <w:spacing w:after="120" w:before="240"/>
      <w:jc w:val="left"/>
    </w:pPr>
    <w:rPr>
      <w:rFonts w:ascii="Arial" w:cs="Tahoma" w:eastAsia="Lucida Sans Unicode" w:hAnsi="Arial"/>
      <w:lang w:eastAsia="ar-SA"/>
    </w:rPr>
  </w:style>
  <w:style w:type="paragraph" w:styleId="a9">
    <w:name w:val="Body Text"/>
    <w:basedOn w:val="a"/>
    <w:link w:val="aa"/>
    <w:semiHidden w:val="1"/>
    <w:rsid w:val="001B7137"/>
    <w:pPr>
      <w:suppressAutoHyphens w:val="1"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styleId="aa" w:customStyle="1">
    <w:name w:val="Основной текст Знак"/>
    <w:basedOn w:val="a0"/>
    <w:link w:val="a9"/>
    <w:semiHidden w:val="1"/>
    <w:rsid w:val="001B7137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b">
    <w:name w:val="List"/>
    <w:basedOn w:val="a9"/>
    <w:semiHidden w:val="1"/>
    <w:rsid w:val="001B7137"/>
    <w:rPr>
      <w:rFonts w:cs="Tahoma"/>
    </w:rPr>
  </w:style>
  <w:style w:type="paragraph" w:styleId="14" w:customStyle="1">
    <w:name w:val="Название1"/>
    <w:basedOn w:val="a"/>
    <w:rsid w:val="001B7137"/>
    <w:pPr>
      <w:suppressLineNumbers w:val="1"/>
      <w:suppressAutoHyphens w:val="1"/>
      <w:spacing w:after="120" w:before="120"/>
      <w:jc w:val="left"/>
    </w:pPr>
    <w:rPr>
      <w:rFonts w:cs="Tahoma" w:eastAsia="Times New Roman"/>
      <w:i w:val="1"/>
      <w:iCs w:val="1"/>
      <w:sz w:val="24"/>
      <w:szCs w:val="24"/>
      <w:lang w:eastAsia="ar-SA"/>
    </w:rPr>
  </w:style>
  <w:style w:type="paragraph" w:styleId="15" w:customStyle="1">
    <w:name w:val="Указатель1"/>
    <w:basedOn w:val="a"/>
    <w:rsid w:val="001B7137"/>
    <w:pPr>
      <w:suppressLineNumbers w:val="1"/>
      <w:suppressAutoHyphens w:val="1"/>
      <w:jc w:val="left"/>
    </w:pPr>
    <w:rPr>
      <w:rFonts w:cs="Tahoma" w:eastAsia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rsid w:val="001B7137"/>
    <w:pPr>
      <w:suppressAutoHyphens w:val="1"/>
      <w:spacing w:after="280" w:before="280"/>
      <w:jc w:val="left"/>
    </w:pPr>
    <w:rPr>
      <w:rFonts w:eastAsia="Times New Roman"/>
      <w:sz w:val="24"/>
      <w:szCs w:val="24"/>
      <w:lang w:eastAsia="ar-SA"/>
    </w:rPr>
  </w:style>
  <w:style w:type="paragraph" w:styleId="21" w:customStyle="1">
    <w:name w:val="Список 21"/>
    <w:basedOn w:val="a"/>
    <w:rsid w:val="001B7137"/>
    <w:pPr>
      <w:suppressAutoHyphens w:val="1"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styleId="210" w:customStyle="1">
    <w:name w:val="Основной текст с отступом 21"/>
    <w:basedOn w:val="a"/>
    <w:rsid w:val="001B7137"/>
    <w:pPr>
      <w:suppressAutoHyphens w:val="1"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styleId="ad">
    <w:name w:val="footnote text"/>
    <w:basedOn w:val="a"/>
    <w:link w:val="ae"/>
    <w:semiHidden w:val="1"/>
    <w:rsid w:val="001B7137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e" w:customStyle="1">
    <w:name w:val="Текст сноски Знак"/>
    <w:basedOn w:val="a0"/>
    <w:link w:val="ad"/>
    <w:semiHidden w:val="1"/>
    <w:rsid w:val="001B7137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rsid w:val="001B7137"/>
    <w:pPr>
      <w:suppressAutoHyphens w:val="1"/>
      <w:jc w:val="left"/>
    </w:pPr>
    <w:rPr>
      <w:rFonts w:ascii="Tahoma" w:cs="Tahoma" w:eastAsia="Times New Roman" w:hAnsi="Tahoma"/>
      <w:sz w:val="16"/>
      <w:szCs w:val="16"/>
      <w:lang w:eastAsia="ar-SA"/>
    </w:rPr>
  </w:style>
  <w:style w:type="character" w:styleId="af0" w:customStyle="1">
    <w:name w:val="Текст выноски Знак"/>
    <w:basedOn w:val="a0"/>
    <w:link w:val="af"/>
    <w:uiPriority w:val="99"/>
    <w:rsid w:val="001B7137"/>
    <w:rPr>
      <w:rFonts w:ascii="Tahoma" w:cs="Tahoma" w:eastAsia="Times New Roman" w:hAnsi="Tahoma"/>
      <w:sz w:val="16"/>
      <w:szCs w:val="16"/>
      <w:lang w:eastAsia="ar-SA"/>
    </w:rPr>
  </w:style>
  <w:style w:type="paragraph" w:styleId="211" w:customStyle="1">
    <w:name w:val="Основной текст 21"/>
    <w:basedOn w:val="a"/>
    <w:rsid w:val="001B7137"/>
    <w:pPr>
      <w:suppressAutoHyphens w:val="1"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styleId="16" w:customStyle="1">
    <w:name w:val="Текст примечания1"/>
    <w:basedOn w:val="a"/>
    <w:rsid w:val="001B7137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af1" w:customStyle="1">
    <w:name w:val="Текст примечания Знак"/>
    <w:basedOn w:val="a0"/>
    <w:link w:val="af2"/>
    <w:semiHidden w:val="1"/>
    <w:rsid w:val="001B7137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f2">
    <w:name w:val="annotation text"/>
    <w:basedOn w:val="a"/>
    <w:link w:val="af1"/>
    <w:semiHidden w:val="1"/>
    <w:unhideWhenUsed w:val="1"/>
    <w:rsid w:val="001B7137"/>
    <w:pPr>
      <w:suppressAutoHyphens w:val="1"/>
      <w:jc w:val="left"/>
    </w:pPr>
    <w:rPr>
      <w:rFonts w:eastAsia="Times New Roman"/>
      <w:sz w:val="20"/>
      <w:szCs w:val="20"/>
      <w:lang w:eastAsia="ar-SA"/>
    </w:rPr>
  </w:style>
  <w:style w:type="character" w:styleId="17" w:customStyle="1">
    <w:name w:val="Текст примечания Знак1"/>
    <w:basedOn w:val="a0"/>
    <w:uiPriority w:val="99"/>
    <w:semiHidden w:val="1"/>
    <w:rsid w:val="001B7137"/>
    <w:rPr>
      <w:rFonts w:ascii="Times New Roman" w:cs="Times New Roman" w:eastAsia="Calibri" w:hAnsi="Times New Roman"/>
      <w:sz w:val="20"/>
      <w:szCs w:val="20"/>
    </w:rPr>
  </w:style>
  <w:style w:type="paragraph" w:styleId="af3">
    <w:name w:val="annotation subject"/>
    <w:basedOn w:val="16"/>
    <w:next w:val="16"/>
    <w:link w:val="af4"/>
    <w:rsid w:val="001B7137"/>
    <w:rPr>
      <w:b w:val="1"/>
      <w:bCs w:val="1"/>
    </w:rPr>
  </w:style>
  <w:style w:type="character" w:styleId="af4" w:customStyle="1">
    <w:name w:val="Тема примечания Знак"/>
    <w:basedOn w:val="17"/>
    <w:link w:val="af3"/>
    <w:rsid w:val="001B7137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f5" w:customStyle="1">
    <w:name w:val="Знак"/>
    <w:basedOn w:val="a"/>
    <w:rsid w:val="001B7137"/>
    <w:pPr>
      <w:suppressAutoHyphens w:val="1"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character" w:styleId="af6" w:customStyle="1">
    <w:name w:val="Нижний колонтитул Знак"/>
    <w:basedOn w:val="a0"/>
    <w:link w:val="af7"/>
    <w:rsid w:val="001B7137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f7">
    <w:name w:val="footer"/>
    <w:basedOn w:val="a"/>
    <w:link w:val="af6"/>
    <w:rsid w:val="001B7137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character" w:styleId="18" w:customStyle="1">
    <w:name w:val="Нижний колонтитул Знак1"/>
    <w:basedOn w:val="a0"/>
    <w:uiPriority w:val="99"/>
    <w:semiHidden w:val="1"/>
    <w:rsid w:val="001B7137"/>
    <w:rPr>
      <w:rFonts w:ascii="Times New Roman" w:cs="Times New Roman" w:eastAsia="Calibri" w:hAnsi="Times New Roman"/>
      <w:sz w:val="28"/>
    </w:rPr>
  </w:style>
  <w:style w:type="paragraph" w:styleId="22" w:customStyle="1">
    <w:name w:val="Знак2"/>
    <w:basedOn w:val="a"/>
    <w:rsid w:val="001B7137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character" w:styleId="af8" w:customStyle="1">
    <w:name w:val="Верхний колонтитул Знак"/>
    <w:basedOn w:val="a0"/>
    <w:link w:val="af9"/>
    <w:rsid w:val="001B7137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af9">
    <w:name w:val="header"/>
    <w:basedOn w:val="a"/>
    <w:link w:val="af8"/>
    <w:rsid w:val="001B7137"/>
    <w:pPr>
      <w:tabs>
        <w:tab w:val="center" w:pos="4677"/>
        <w:tab w:val="right" w:pos="9355"/>
      </w:tabs>
      <w:suppressAutoHyphens w:val="1"/>
      <w:jc w:val="left"/>
    </w:pPr>
    <w:rPr>
      <w:rFonts w:eastAsia="Times New Roman"/>
      <w:sz w:val="24"/>
      <w:szCs w:val="24"/>
      <w:lang w:eastAsia="ar-SA"/>
    </w:rPr>
  </w:style>
  <w:style w:type="character" w:styleId="19" w:customStyle="1">
    <w:name w:val="Верхний колонтитул Знак1"/>
    <w:basedOn w:val="a0"/>
    <w:uiPriority w:val="99"/>
    <w:semiHidden w:val="1"/>
    <w:rsid w:val="001B7137"/>
    <w:rPr>
      <w:rFonts w:ascii="Times New Roman" w:cs="Times New Roman" w:eastAsia="Calibri" w:hAnsi="Times New Roman"/>
      <w:sz w:val="28"/>
    </w:rPr>
  </w:style>
  <w:style w:type="paragraph" w:styleId="afa" w:customStyle="1">
    <w:name w:val="Содержимое таблицы"/>
    <w:basedOn w:val="a"/>
    <w:rsid w:val="001B7137"/>
    <w:pPr>
      <w:suppressLineNumbers w:val="1"/>
      <w:suppressAutoHyphens w:val="1"/>
      <w:jc w:val="left"/>
    </w:pPr>
    <w:rPr>
      <w:rFonts w:eastAsia="Times New Roman"/>
      <w:sz w:val="24"/>
      <w:szCs w:val="24"/>
      <w:lang w:eastAsia="ar-SA"/>
    </w:rPr>
  </w:style>
  <w:style w:type="paragraph" w:styleId="afb" w:customStyle="1">
    <w:name w:val="Заголовок таблицы"/>
    <w:basedOn w:val="afa"/>
    <w:rsid w:val="001B7137"/>
    <w:pPr>
      <w:jc w:val="center"/>
    </w:pPr>
    <w:rPr>
      <w:b w:val="1"/>
      <w:bCs w:val="1"/>
    </w:rPr>
  </w:style>
  <w:style w:type="paragraph" w:styleId="afc" w:customStyle="1">
    <w:name w:val="Содержимое врезки"/>
    <w:basedOn w:val="a9"/>
    <w:rsid w:val="001B7137"/>
  </w:style>
  <w:style w:type="character" w:styleId="afd">
    <w:name w:val="Hyperlink"/>
    <w:uiPriority w:val="99"/>
    <w:rsid w:val="001B7137"/>
    <w:rPr>
      <w:color w:val="0000ff"/>
      <w:u w:val="single"/>
    </w:rPr>
  </w:style>
  <w:style w:type="character" w:styleId="afe">
    <w:name w:val="FollowedHyperlink"/>
    <w:rsid w:val="001B7137"/>
    <w:rPr>
      <w:color w:val="800080"/>
      <w:u w:val="single"/>
    </w:rPr>
  </w:style>
  <w:style w:type="character" w:styleId="a4" w:customStyle="1">
    <w:name w:val="Заголовок Знак"/>
    <w:link w:val="a3"/>
    <w:locked w:val="1"/>
    <w:rsid w:val="001B7137"/>
    <w:rPr>
      <w:rFonts w:ascii="Calibri" w:eastAsia="Calibri" w:hAnsi="Calibri"/>
      <w:b w:val="1"/>
      <w:bCs w:val="1"/>
      <w:sz w:val="28"/>
      <w:szCs w:val="28"/>
    </w:rPr>
  </w:style>
  <w:style w:type="character" w:styleId="1a" w:customStyle="1">
    <w:name w:val="Заголовок Знак1"/>
    <w:basedOn w:val="a0"/>
    <w:uiPriority w:val="10"/>
    <w:rsid w:val="001B7137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1b" w:customStyle="1">
    <w:name w:val="Название Знак1"/>
    <w:basedOn w:val="a0"/>
    <w:uiPriority w:val="10"/>
    <w:rsid w:val="001B7137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1c" w:customStyle="1">
    <w:name w:val="Знак1"/>
    <w:basedOn w:val="a"/>
    <w:rsid w:val="001B7137"/>
    <w:pPr>
      <w:suppressAutoHyphens w:val="1"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styleId="212" w:customStyle="1">
    <w:name w:val="Знак21"/>
    <w:basedOn w:val="a"/>
    <w:rsid w:val="001B7137"/>
    <w:pPr>
      <w:tabs>
        <w:tab w:val="left" w:pos="708"/>
      </w:tabs>
      <w:suppressAutoHyphens w:val="1"/>
      <w:spacing w:after="160" w:line="240" w:lineRule="exact"/>
      <w:jc w:val="left"/>
    </w:pPr>
    <w:rPr>
      <w:rFonts w:ascii="Verdana" w:cs="Verdana" w:eastAsia="Times New Roman" w:hAnsi="Verdana"/>
      <w:sz w:val="20"/>
      <w:szCs w:val="20"/>
      <w:lang w:eastAsia="ar-SA" w:val="en-US"/>
    </w:rPr>
  </w:style>
  <w:style w:type="paragraph" w:styleId="aff">
    <w:name w:val="No Spacing"/>
    <w:uiPriority w:val="1"/>
    <w:qFormat w:val="1"/>
    <w:rsid w:val="001B7137"/>
    <w:pPr>
      <w:suppressAutoHyphens w:val="1"/>
    </w:pPr>
    <w:rPr>
      <w:sz w:val="24"/>
      <w:szCs w:val="24"/>
      <w:lang w:eastAsia="ar-SA"/>
    </w:rPr>
  </w:style>
  <w:style w:type="character" w:styleId="aff0">
    <w:name w:val="footnote reference"/>
    <w:rsid w:val="001B7137"/>
    <w:rPr>
      <w:vertAlign w:val="superscript"/>
    </w:rPr>
  </w:style>
  <w:style w:type="character" w:styleId="1d" w:customStyle="1">
    <w:name w:val="Знак Знак1"/>
    <w:rsid w:val="001B7137"/>
    <w:rPr>
      <w:sz w:val="24"/>
      <w:szCs w:val="24"/>
      <w:lang w:bidi="ar-SA" w:eastAsia="ar-SA" w:val="ru-RU"/>
    </w:rPr>
  </w:style>
  <w:style w:type="paragraph" w:styleId="u" w:customStyle="1">
    <w:name w:val="u"/>
    <w:basedOn w:val="a"/>
    <w:rsid w:val="001B7137"/>
    <w:pPr>
      <w:spacing w:after="100" w:afterAutospacing="1" w:before="100" w:beforeAutospacing="1"/>
      <w:jc w:val="left"/>
    </w:pPr>
    <w:rPr>
      <w:rFonts w:eastAsia="Times New Roman"/>
      <w:sz w:val="24"/>
      <w:szCs w:val="24"/>
    </w:rPr>
  </w:style>
  <w:style w:type="character" w:styleId="aff1">
    <w:name w:val="Subtle Emphasis"/>
    <w:uiPriority w:val="19"/>
    <w:qFormat w:val="1"/>
    <w:rsid w:val="001B7137"/>
    <w:rPr>
      <w:i w:val="1"/>
      <w:iCs w:val="1"/>
      <w:color w:val="808080"/>
    </w:rPr>
  </w:style>
  <w:style w:type="character" w:styleId="aff2">
    <w:name w:val="Emphasis"/>
    <w:uiPriority w:val="20"/>
    <w:qFormat w:val="1"/>
    <w:rsid w:val="001B7137"/>
    <w:rPr>
      <w:i w:val="1"/>
      <w:iCs w:val="1"/>
    </w:rPr>
  </w:style>
  <w:style w:type="character" w:styleId="apple-converted-space" w:customStyle="1">
    <w:name w:val="apple-converted-space"/>
    <w:basedOn w:val="a0"/>
    <w:rsid w:val="001B7137"/>
  </w:style>
  <w:style w:type="character" w:styleId="aff3" w:customStyle="1">
    <w:name w:val="Гипертекстовая ссылка"/>
    <w:uiPriority w:val="99"/>
    <w:rsid w:val="001B7137"/>
    <w:rPr>
      <w:rFonts w:cs="Times New Roman"/>
      <w:color w:val="106bbe"/>
    </w:rPr>
  </w:style>
  <w:style w:type="paragraph" w:styleId="23">
    <w:name w:val="Body Text Indent 2"/>
    <w:basedOn w:val="a"/>
    <w:link w:val="24"/>
    <w:rsid w:val="001B7137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styleId="24" w:customStyle="1">
    <w:name w:val="Основной текст с отступом 2 Знак"/>
    <w:basedOn w:val="a0"/>
    <w:link w:val="23"/>
    <w:rsid w:val="001B7137"/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ff4">
    <w:name w:val="Table Grid"/>
    <w:basedOn w:val="a1"/>
    <w:rsid w:val="001B7137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f5">
    <w:name w:val="page number"/>
    <w:basedOn w:val="a0"/>
    <w:rsid w:val="001B7137"/>
  </w:style>
  <w:style w:type="character" w:styleId="aff6" w:customStyle="1">
    <w:name w:val="Схема документа Знак"/>
    <w:basedOn w:val="a0"/>
    <w:link w:val="aff7"/>
    <w:semiHidden w:val="1"/>
    <w:rsid w:val="001B7137"/>
    <w:rPr>
      <w:rFonts w:ascii="Tahoma" w:cs="Tahoma" w:eastAsia="Times New Roman" w:hAnsi="Tahoma"/>
      <w:sz w:val="20"/>
      <w:szCs w:val="20"/>
      <w:shd w:color="auto" w:fill="000080" w:val="clear"/>
      <w:lang w:eastAsia="ru-RU"/>
    </w:rPr>
  </w:style>
  <w:style w:type="paragraph" w:styleId="aff7">
    <w:name w:val="Document Map"/>
    <w:basedOn w:val="a"/>
    <w:link w:val="aff6"/>
    <w:semiHidden w:val="1"/>
    <w:rsid w:val="001B7137"/>
    <w:pPr>
      <w:shd w:color="auto" w:fill="000080" w:val="clear"/>
      <w:jc w:val="left"/>
    </w:pPr>
    <w:rPr>
      <w:rFonts w:ascii="Tahoma" w:cs="Tahoma" w:eastAsia="Times New Roman" w:hAnsi="Tahoma"/>
      <w:sz w:val="20"/>
      <w:szCs w:val="20"/>
    </w:rPr>
  </w:style>
  <w:style w:type="character" w:styleId="1e" w:customStyle="1">
    <w:name w:val="Схема документа Знак1"/>
    <w:basedOn w:val="a0"/>
    <w:uiPriority w:val="99"/>
    <w:semiHidden w:val="1"/>
    <w:rsid w:val="001B7137"/>
    <w:rPr>
      <w:rFonts w:ascii="Segoe UI" w:cs="Segoe UI" w:eastAsia="Calibri" w:hAnsi="Segoe UI"/>
      <w:sz w:val="16"/>
      <w:szCs w:val="16"/>
    </w:rPr>
  </w:style>
  <w:style w:type="paragraph" w:styleId="25">
    <w:name w:val="Body Text 2"/>
    <w:basedOn w:val="a"/>
    <w:link w:val="26"/>
    <w:rsid w:val="001B7137"/>
    <w:pPr>
      <w:spacing w:after="120" w:line="480" w:lineRule="auto"/>
      <w:jc w:val="left"/>
    </w:pPr>
    <w:rPr>
      <w:rFonts w:eastAsia="Times New Roman"/>
      <w:sz w:val="24"/>
      <w:szCs w:val="24"/>
    </w:rPr>
  </w:style>
  <w:style w:type="character" w:styleId="26" w:customStyle="1">
    <w:name w:val="Основной текст 2 Знак"/>
    <w:basedOn w:val="a0"/>
    <w:link w:val="25"/>
    <w:rsid w:val="001B7137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30">
    <w:name w:val="Body Text Indent 3"/>
    <w:basedOn w:val="a"/>
    <w:link w:val="31"/>
    <w:rsid w:val="001B7137"/>
    <w:pPr>
      <w:spacing w:after="120"/>
      <w:ind w:left="283"/>
      <w:jc w:val="left"/>
    </w:pPr>
    <w:rPr>
      <w:rFonts w:eastAsia="Times New Roman"/>
      <w:sz w:val="16"/>
      <w:szCs w:val="16"/>
    </w:rPr>
  </w:style>
  <w:style w:type="character" w:styleId="31" w:customStyle="1">
    <w:name w:val="Основной текст с отступом 3 Знак"/>
    <w:basedOn w:val="a0"/>
    <w:link w:val="30"/>
    <w:rsid w:val="001B7137"/>
    <w:rPr>
      <w:rFonts w:ascii="Times New Roman" w:cs="Times New Roman" w:eastAsia="Times New Roman" w:hAnsi="Times New Roman"/>
      <w:sz w:val="16"/>
      <w:szCs w:val="16"/>
      <w:lang w:eastAsia="ru-RU"/>
    </w:rPr>
  </w:style>
  <w:style w:type="paragraph" w:styleId="western" w:customStyle="1">
    <w:name w:val="western"/>
    <w:basedOn w:val="a"/>
    <w:rsid w:val="001B7137"/>
    <w:pPr>
      <w:spacing w:after="100" w:afterAutospacing="1" w:before="100" w:beforeAutospacing="1"/>
      <w:jc w:val="left"/>
    </w:pPr>
    <w:rPr>
      <w:rFonts w:eastAsia="Times New Roman"/>
      <w:sz w:val="24"/>
      <w:szCs w:val="24"/>
    </w:rPr>
  </w:style>
  <w:style w:type="character" w:styleId="highlighthighlightactive" w:customStyle="1">
    <w:name w:val="highlight highlight_active"/>
    <w:basedOn w:val="a0"/>
    <w:rsid w:val="001B7137"/>
  </w:style>
  <w:style w:type="paragraph" w:styleId="aff8">
    <w:name w:val="Body Text Indent"/>
    <w:basedOn w:val="a"/>
    <w:link w:val="aff9"/>
    <w:rsid w:val="001B7137"/>
    <w:pPr>
      <w:spacing w:after="120"/>
      <w:ind w:left="283"/>
      <w:jc w:val="left"/>
    </w:pPr>
    <w:rPr>
      <w:rFonts w:eastAsia="Times New Roman"/>
      <w:sz w:val="24"/>
      <w:szCs w:val="24"/>
    </w:rPr>
  </w:style>
  <w:style w:type="character" w:styleId="aff9" w:customStyle="1">
    <w:name w:val="Основной текст с отступом Знак"/>
    <w:basedOn w:val="a0"/>
    <w:link w:val="aff8"/>
    <w:rsid w:val="001B7137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B7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cs="Courier New" w:eastAsia="Times New Roman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rsid w:val="001B7137"/>
    <w:rPr>
      <w:rFonts w:ascii="Courier New" w:cs="Courier New" w:eastAsia="Times New Roman" w:hAnsi="Courier New"/>
      <w:sz w:val="20"/>
      <w:szCs w:val="20"/>
      <w:lang w:eastAsia="ru-RU"/>
    </w:rPr>
  </w:style>
  <w:style w:type="paragraph" w:styleId="aff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b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c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d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e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" w:customStyle="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f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1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vidal.ru" TargetMode="External"/><Relationship Id="rId10" Type="http://schemas.openxmlformats.org/officeDocument/2006/relationships/hyperlink" Target="http://www.rlsnet.ru" TargetMode="External"/><Relationship Id="rId13" Type="http://schemas.openxmlformats.org/officeDocument/2006/relationships/hyperlink" Target="http://www.antibiotic.ru" TargetMode="External"/><Relationship Id="rId12" Type="http://schemas.openxmlformats.org/officeDocument/2006/relationships/hyperlink" Target="http://www.medi.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nlr.ru" TargetMode="External"/><Relationship Id="rId14" Type="http://schemas.openxmlformats.org/officeDocument/2006/relationships/hyperlink" Target="http://www.remedium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hyperlink" Target="http://ivo.garant.ru/document?id=7030489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0cU27LPowuiS25SoRCAvQbNb3Q==">CgMxLjAyCGguZ2pkZ3hzMgloLjMwajB6bGwyCmlkLjMwajB6bGwyCmlkLjFmb2I5dGUyCmlkLjJldDkycDAyCmlkLjN6bnlzaDcyCmlkLjNkeTZ2a20yCWlkLnR5amN3dDIJaC4xdDNoNXNmOAByITFUaXNXZEwzTXRuQ0FpNGdYODJEQXB2dVJxTDdRU3hGVA==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2024-04-25T17:25:00Z</dcterms:created>
  <dc:creator>Валентина В. Адыева</dc:creator>
</cp:coreProperties>
</file>